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D20F0" w14:textId="65EAA951" w:rsidR="00C17BA1" w:rsidRDefault="00EB0006" w:rsidP="00731146">
      <w:pPr>
        <w:rPr>
          <w:rFonts w:ascii="Times New Roman" w:hAnsi="Times New Roman" w:cs="Times New Roman"/>
        </w:rPr>
      </w:pPr>
      <w:r w:rsidRPr="00EB0006">
        <w:rPr>
          <w:rFonts w:ascii="Times New Roman" w:hAnsi="Times New Roman" w:cs="Times New Roman"/>
          <w:noProof/>
          <w:lang w:eastAsia="fr-FR"/>
        </w:rPr>
        <w:drawing>
          <wp:anchor distT="0" distB="0" distL="114300" distR="114300" simplePos="0" relativeHeight="251660288" behindDoc="0" locked="0" layoutInCell="1" allowOverlap="1" wp14:anchorId="3BCCB455" wp14:editId="602A3B80">
            <wp:simplePos x="0" y="0"/>
            <wp:positionH relativeFrom="column">
              <wp:posOffset>2707005</wp:posOffset>
            </wp:positionH>
            <wp:positionV relativeFrom="paragraph">
              <wp:posOffset>29210</wp:posOffset>
            </wp:positionV>
            <wp:extent cx="893445" cy="899795"/>
            <wp:effectExtent l="0" t="0" r="0" b="0"/>
            <wp:wrapNone/>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5"/>
                    <pic:cNvPicPr>
                      <a:picLocks noChangeAspect="1"/>
                    </pic:cNvPicPr>
                  </pic:nvPicPr>
                  <pic:blipFill>
                    <a:blip r:embed="rId8" cstate="print">
                      <a:clrChange>
                        <a:clrFrom>
                          <a:srgbClr val="FFFEFF"/>
                        </a:clrFrom>
                        <a:clrTo>
                          <a:srgbClr val="FFFEFF">
                            <a:alpha val="0"/>
                          </a:srgbClr>
                        </a:clrTo>
                      </a:clrChange>
                      <a:extLst>
                        <a:ext uri="{28A0092B-C50C-407E-A947-70E740481C1C}">
                          <a14:useLocalDpi xmlns:a14="http://schemas.microsoft.com/office/drawing/2010/main" val="0"/>
                        </a:ext>
                      </a:extLst>
                    </a:blip>
                    <a:srcRect/>
                    <a:stretch>
                      <a:fillRect/>
                    </a:stretch>
                  </pic:blipFill>
                  <pic:spPr bwMode="auto">
                    <a:xfrm>
                      <a:off x="0" y="0"/>
                      <a:ext cx="893445" cy="899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EB0006">
        <w:rPr>
          <w:rFonts w:ascii="Times New Roman" w:hAnsi="Times New Roman" w:cs="Times New Roman"/>
          <w:noProof/>
          <w:lang w:eastAsia="fr-FR"/>
        </w:rPr>
        <w:drawing>
          <wp:anchor distT="0" distB="0" distL="114300" distR="114300" simplePos="0" relativeHeight="251659264" behindDoc="0" locked="0" layoutInCell="1" allowOverlap="1" wp14:anchorId="08FEAC43" wp14:editId="213AB0AA">
            <wp:simplePos x="0" y="0"/>
            <wp:positionH relativeFrom="column">
              <wp:posOffset>978535</wp:posOffset>
            </wp:positionH>
            <wp:positionV relativeFrom="paragraph">
              <wp:posOffset>29687</wp:posOffset>
            </wp:positionV>
            <wp:extent cx="1644650" cy="899795"/>
            <wp:effectExtent l="0" t="0" r="6350" b="0"/>
            <wp:wrapNone/>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4"/>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4650" cy="899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B91B9C">
        <w:rPr>
          <w:rFonts w:cs="Arial"/>
          <w:noProof/>
          <w:szCs w:val="22"/>
          <w:lang w:eastAsia="fr-FR"/>
        </w:rPr>
        <w:drawing>
          <wp:inline distT="0" distB="0" distL="0" distR="0" wp14:anchorId="74E20B51" wp14:editId="56F10668">
            <wp:extent cx="869895" cy="936000"/>
            <wp:effectExtent l="0" t="0" r="0" b="381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9895" cy="936000"/>
                    </a:xfrm>
                    <a:prstGeom prst="rect">
                      <a:avLst/>
                    </a:prstGeom>
                    <a:noFill/>
                    <a:ln>
                      <a:noFill/>
                    </a:ln>
                  </pic:spPr>
                </pic:pic>
              </a:graphicData>
            </a:graphic>
          </wp:inline>
        </w:drawing>
      </w:r>
      <w:r w:rsidRPr="00EB0006">
        <w:rPr>
          <w:rFonts w:ascii="Times New Roman" w:hAnsi="Times New Roman" w:cs="Times New Roman"/>
          <w:noProof/>
          <w:lang w:eastAsia="fr-FR"/>
        </w:rPr>
        <w:drawing>
          <wp:inline distT="0" distB="0" distL="0" distR="0" wp14:anchorId="766E6A0E" wp14:editId="04E78EEE">
            <wp:extent cx="1104900" cy="576262"/>
            <wp:effectExtent l="0" t="0" r="0" b="8255"/>
            <wp:docPr id="16" name="Image 8" descr="UPL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8" descr="UPL_logo.png"/>
                    <pic:cNvPicPr>
                      <a:picLocks noChangeAspect="1"/>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04900" cy="576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6D058747" w14:textId="5E220C9A" w:rsidR="00C17BA1" w:rsidRDefault="00C17BA1" w:rsidP="00731146">
      <w:pPr>
        <w:rPr>
          <w:rFonts w:ascii="Times New Roman" w:hAnsi="Times New Roman" w:cs="Times New Roman"/>
        </w:rPr>
      </w:pPr>
    </w:p>
    <w:p w14:paraId="2FC2C5B4" w14:textId="77777777" w:rsidR="00EB0006" w:rsidRDefault="00EB0006" w:rsidP="004E0757">
      <w:pPr>
        <w:jc w:val="both"/>
        <w:rPr>
          <w:rFonts w:ascii="Times New Roman" w:hAnsi="Times New Roman" w:cs="Times New Roman"/>
        </w:rPr>
      </w:pPr>
    </w:p>
    <w:p w14:paraId="5B87872C" w14:textId="77777777" w:rsidR="006C0397" w:rsidRDefault="00731146" w:rsidP="00981802">
      <w:pPr>
        <w:jc w:val="center"/>
        <w:rPr>
          <w:rFonts w:ascii="Times New Roman" w:hAnsi="Times New Roman" w:cs="Times New Roman"/>
          <w:b/>
          <w:sz w:val="28"/>
          <w:szCs w:val="28"/>
        </w:rPr>
      </w:pPr>
      <w:r w:rsidRPr="00067F4B">
        <w:rPr>
          <w:rFonts w:ascii="Times New Roman" w:hAnsi="Times New Roman" w:cs="Times New Roman"/>
          <w:b/>
          <w:sz w:val="28"/>
          <w:szCs w:val="28"/>
        </w:rPr>
        <w:t>Master M</w:t>
      </w:r>
      <w:r w:rsidR="006C0397" w:rsidRPr="00067F4B">
        <w:rPr>
          <w:rFonts w:ascii="Times New Roman" w:hAnsi="Times New Roman" w:cs="Times New Roman"/>
          <w:b/>
          <w:sz w:val="28"/>
          <w:szCs w:val="28"/>
        </w:rPr>
        <w:t>ention Sciences du Langage</w:t>
      </w:r>
    </w:p>
    <w:p w14:paraId="770F4927" w14:textId="77777777" w:rsidR="00771801" w:rsidRPr="00067F4B" w:rsidRDefault="00771801" w:rsidP="004E0757">
      <w:pPr>
        <w:jc w:val="both"/>
        <w:rPr>
          <w:rFonts w:ascii="Times New Roman" w:hAnsi="Times New Roman" w:cs="Times New Roman"/>
          <w:b/>
          <w:sz w:val="28"/>
          <w:szCs w:val="28"/>
        </w:rPr>
      </w:pPr>
    </w:p>
    <w:p w14:paraId="27D3DD2E" w14:textId="77777777" w:rsidR="001B6CCA" w:rsidRDefault="006C0397" w:rsidP="004E0757">
      <w:pPr>
        <w:jc w:val="both"/>
        <w:rPr>
          <w:rFonts w:ascii="Times New Roman" w:hAnsi="Times New Roman" w:cs="Times New Roman"/>
          <w:b/>
          <w:sz w:val="28"/>
          <w:szCs w:val="28"/>
        </w:rPr>
      </w:pPr>
      <w:r w:rsidRPr="00067F4B">
        <w:rPr>
          <w:rFonts w:ascii="Times New Roman" w:hAnsi="Times New Roman" w:cs="Times New Roman"/>
          <w:b/>
          <w:sz w:val="28"/>
          <w:szCs w:val="28"/>
        </w:rPr>
        <w:t>Parcours Fonctionnements Linguistiques et Dysfonctionnements Langagiers</w:t>
      </w:r>
      <w:r w:rsidR="00771801">
        <w:rPr>
          <w:rFonts w:ascii="Times New Roman" w:hAnsi="Times New Roman" w:cs="Times New Roman"/>
          <w:b/>
          <w:sz w:val="28"/>
          <w:szCs w:val="28"/>
        </w:rPr>
        <w:t xml:space="preserve"> : </w:t>
      </w:r>
    </w:p>
    <w:p w14:paraId="6F405DB5" w14:textId="77777777" w:rsidR="001B6CCA" w:rsidRDefault="001B6CCA" w:rsidP="004E0757">
      <w:pPr>
        <w:jc w:val="both"/>
        <w:rPr>
          <w:rFonts w:ascii="Times New Roman" w:hAnsi="Times New Roman" w:cs="Times New Roman"/>
          <w:b/>
          <w:sz w:val="28"/>
          <w:szCs w:val="28"/>
        </w:rPr>
      </w:pPr>
    </w:p>
    <w:p w14:paraId="397F934A" w14:textId="05D8F51F" w:rsidR="00731146" w:rsidRPr="00067F4B" w:rsidRDefault="006C0397" w:rsidP="004E0757">
      <w:pPr>
        <w:jc w:val="both"/>
        <w:rPr>
          <w:rFonts w:ascii="Times New Roman" w:hAnsi="Times New Roman" w:cs="Times New Roman"/>
          <w:b/>
          <w:sz w:val="28"/>
          <w:szCs w:val="28"/>
        </w:rPr>
      </w:pPr>
      <w:r w:rsidRPr="00067F4B">
        <w:rPr>
          <w:rFonts w:ascii="Times New Roman" w:hAnsi="Times New Roman" w:cs="Times New Roman"/>
          <w:b/>
          <w:sz w:val="28"/>
          <w:szCs w:val="28"/>
        </w:rPr>
        <w:t>Option DIAPASON</w:t>
      </w:r>
    </w:p>
    <w:p w14:paraId="3FDD2CC2" w14:textId="77777777" w:rsidR="00601012" w:rsidRDefault="00601012" w:rsidP="004E0757">
      <w:pPr>
        <w:jc w:val="both"/>
        <w:rPr>
          <w:rFonts w:ascii="Times New Roman" w:hAnsi="Times New Roman" w:cs="Times New Roman"/>
        </w:rPr>
      </w:pPr>
    </w:p>
    <w:p w14:paraId="6E425446" w14:textId="67F85982" w:rsidR="006C0397" w:rsidRPr="00731146" w:rsidRDefault="006C0397" w:rsidP="004E0757">
      <w:pPr>
        <w:widowControl w:val="0"/>
        <w:autoSpaceDE w:val="0"/>
        <w:autoSpaceDN w:val="0"/>
        <w:adjustRightInd w:val="0"/>
        <w:spacing w:after="240"/>
        <w:jc w:val="both"/>
        <w:rPr>
          <w:rFonts w:ascii="Times New Roman" w:hAnsi="Times New Roman" w:cs="Times New Roman"/>
          <w:b/>
          <w:bCs/>
        </w:rPr>
      </w:pPr>
      <w:r w:rsidRPr="0091752C">
        <w:rPr>
          <w:rFonts w:ascii="Times New Roman" w:hAnsi="Times New Roman" w:cs="Times New Roman"/>
          <w:color w:val="000000" w:themeColor="text1"/>
        </w:rPr>
        <w:t>Un mémoire de recherche doit être élaboré sous</w:t>
      </w:r>
      <w:r w:rsidR="004357DC" w:rsidRPr="0091752C">
        <w:rPr>
          <w:rFonts w:ascii="Times New Roman" w:hAnsi="Times New Roman" w:cs="Times New Roman"/>
          <w:color w:val="000000" w:themeColor="text1"/>
        </w:rPr>
        <w:t xml:space="preserve"> la direction d’un enseignant</w:t>
      </w:r>
      <w:r w:rsidR="00521A7B" w:rsidRPr="0091752C">
        <w:rPr>
          <w:rFonts w:ascii="Times New Roman" w:hAnsi="Times New Roman" w:cs="Times New Roman"/>
          <w:color w:val="000000" w:themeColor="text1"/>
        </w:rPr>
        <w:t>-chercheur</w:t>
      </w:r>
      <w:r w:rsidR="004357DC" w:rsidRPr="0091752C">
        <w:rPr>
          <w:rFonts w:ascii="Times New Roman" w:hAnsi="Times New Roman" w:cs="Times New Roman"/>
          <w:color w:val="000000" w:themeColor="text1"/>
        </w:rPr>
        <w:t xml:space="preserve"> de l’équipe pédagogique ou chercheur au laboratoire Modyco,</w:t>
      </w:r>
      <w:r w:rsidRPr="0091752C">
        <w:rPr>
          <w:rFonts w:ascii="Times New Roman" w:hAnsi="Times New Roman" w:cs="Times New Roman"/>
          <w:color w:val="000000" w:themeColor="text1"/>
        </w:rPr>
        <w:t xml:space="preserve"> </w:t>
      </w:r>
      <w:r w:rsidR="001A3001" w:rsidRPr="0091752C">
        <w:rPr>
          <w:rFonts w:ascii="Times New Roman" w:hAnsi="Times New Roman" w:cs="Times New Roman"/>
          <w:color w:val="000000" w:themeColor="text1"/>
        </w:rPr>
        <w:t>ce qui n’exclut pas une codirection avec un membre extérieur</w:t>
      </w:r>
      <w:r w:rsidRPr="0091752C">
        <w:rPr>
          <w:rFonts w:ascii="Times New Roman" w:hAnsi="Times New Roman" w:cs="Times New Roman"/>
          <w:color w:val="000000" w:themeColor="text1"/>
        </w:rPr>
        <w:t xml:space="preserve">. Ce </w:t>
      </w:r>
      <w:r w:rsidR="009664CD">
        <w:rPr>
          <w:rFonts w:ascii="Times New Roman" w:hAnsi="Times New Roman" w:cs="Times New Roman"/>
          <w:color w:val="000000" w:themeColor="text1"/>
        </w:rPr>
        <w:t>mémoire, premier véritable travail</w:t>
      </w:r>
      <w:r w:rsidRPr="0091752C">
        <w:rPr>
          <w:rFonts w:ascii="Times New Roman" w:hAnsi="Times New Roman" w:cs="Times New Roman"/>
          <w:color w:val="000000" w:themeColor="text1"/>
        </w:rPr>
        <w:t xml:space="preserve"> de recherche</w:t>
      </w:r>
      <w:r w:rsidR="009664CD">
        <w:rPr>
          <w:rFonts w:ascii="Times New Roman" w:hAnsi="Times New Roman" w:cs="Times New Roman"/>
          <w:color w:val="000000" w:themeColor="text1"/>
        </w:rPr>
        <w:t xml:space="preserve">, </w:t>
      </w:r>
      <w:r w:rsidRPr="0091752C">
        <w:rPr>
          <w:rFonts w:ascii="Times New Roman" w:hAnsi="Times New Roman" w:cs="Times New Roman"/>
          <w:color w:val="000000" w:themeColor="text1"/>
        </w:rPr>
        <w:t xml:space="preserve">est un exercice </w:t>
      </w:r>
      <w:r w:rsidRPr="00731146">
        <w:rPr>
          <w:rFonts w:ascii="Times New Roman" w:hAnsi="Times New Roman" w:cs="Times New Roman"/>
        </w:rPr>
        <w:t xml:space="preserve">fondamental dans </w:t>
      </w:r>
      <w:r w:rsidR="009664CD">
        <w:rPr>
          <w:rFonts w:ascii="Times New Roman" w:hAnsi="Times New Roman" w:cs="Times New Roman"/>
        </w:rPr>
        <w:t xml:space="preserve">le cadre </w:t>
      </w:r>
      <w:r w:rsidRPr="00731146">
        <w:rPr>
          <w:rFonts w:ascii="Times New Roman" w:hAnsi="Times New Roman" w:cs="Times New Roman"/>
        </w:rPr>
        <w:t xml:space="preserve">du Master. </w:t>
      </w:r>
      <w:r w:rsidR="009664CD">
        <w:rPr>
          <w:rFonts w:ascii="Times New Roman" w:hAnsi="Times New Roman" w:cs="Times New Roman"/>
        </w:rPr>
        <w:t>D’une part, i</w:t>
      </w:r>
      <w:r w:rsidRPr="00731146">
        <w:rPr>
          <w:rFonts w:ascii="Times New Roman" w:hAnsi="Times New Roman" w:cs="Times New Roman"/>
        </w:rPr>
        <w:t xml:space="preserve">l permet à l’étudiant d’acquérir et approfondir les notions, les concepts, les outils mais aussi les problématiques et les méthodes les plus actuels dans les champs concernés. Il lui permet </w:t>
      </w:r>
      <w:r w:rsidR="009664CD">
        <w:rPr>
          <w:rFonts w:ascii="Times New Roman" w:hAnsi="Times New Roman" w:cs="Times New Roman"/>
        </w:rPr>
        <w:t xml:space="preserve">ensuite </w:t>
      </w:r>
      <w:r w:rsidRPr="00731146">
        <w:rPr>
          <w:rFonts w:ascii="Times New Roman" w:hAnsi="Times New Roman" w:cs="Times New Roman"/>
        </w:rPr>
        <w:t xml:space="preserve">de mener à bien un projet de manière systématique et rigoureuse, en mettant en pratique une démarche </w:t>
      </w:r>
      <w:r w:rsidR="009664CD">
        <w:rPr>
          <w:rFonts w:ascii="Times New Roman" w:hAnsi="Times New Roman" w:cs="Times New Roman"/>
        </w:rPr>
        <w:t xml:space="preserve">et une problématique </w:t>
      </w:r>
      <w:r w:rsidRPr="00731146">
        <w:rPr>
          <w:rFonts w:ascii="Times New Roman" w:hAnsi="Times New Roman" w:cs="Times New Roman"/>
        </w:rPr>
        <w:t xml:space="preserve">de recherche. Il lui permet enfin de confronter ses connaissances et ses résultats à la communication écrite et orale. </w:t>
      </w:r>
    </w:p>
    <w:p w14:paraId="01A7EBD5" w14:textId="4ED506D0" w:rsidR="00011DEB" w:rsidRPr="00731146" w:rsidRDefault="001B6CCA" w:rsidP="004E0757">
      <w:pPr>
        <w:widowControl w:val="0"/>
        <w:autoSpaceDE w:val="0"/>
        <w:autoSpaceDN w:val="0"/>
        <w:adjustRightInd w:val="0"/>
        <w:spacing w:after="240" w:line="440" w:lineRule="atLeast"/>
        <w:jc w:val="both"/>
        <w:rPr>
          <w:rFonts w:ascii="Times New Roman" w:hAnsi="Times New Roman" w:cs="Times New Roman"/>
        </w:rPr>
      </w:pPr>
      <w:r>
        <w:rPr>
          <w:rFonts w:ascii="Times New Roman" w:hAnsi="Times New Roman" w:cs="Times New Roman"/>
          <w:b/>
          <w:bCs/>
        </w:rPr>
        <w:t xml:space="preserve">I.  </w:t>
      </w:r>
      <w:r w:rsidR="00011DEB" w:rsidRPr="00731146">
        <w:rPr>
          <w:rFonts w:ascii="Times New Roman" w:hAnsi="Times New Roman" w:cs="Times New Roman"/>
          <w:b/>
          <w:bCs/>
        </w:rPr>
        <w:t>Modalités de c</w:t>
      </w:r>
      <w:r w:rsidR="00731146">
        <w:rPr>
          <w:rFonts w:ascii="Times New Roman" w:hAnsi="Times New Roman" w:cs="Times New Roman"/>
          <w:b/>
          <w:bCs/>
        </w:rPr>
        <w:t>ontrôle des connaissances</w:t>
      </w:r>
      <w:r w:rsidR="0084318A">
        <w:rPr>
          <w:rFonts w:ascii="Times New Roman" w:hAnsi="Times New Roman" w:cs="Times New Roman"/>
          <w:b/>
          <w:bCs/>
        </w:rPr>
        <w:t> :</w:t>
      </w:r>
      <w:r w:rsidR="00731146">
        <w:rPr>
          <w:rFonts w:ascii="Times New Roman" w:hAnsi="Times New Roman" w:cs="Times New Roman"/>
          <w:b/>
          <w:bCs/>
        </w:rPr>
        <w:t xml:space="preserve"> </w:t>
      </w:r>
      <w:r w:rsidR="0084318A">
        <w:rPr>
          <w:rFonts w:ascii="Times New Roman" w:hAnsi="Times New Roman" w:cs="Times New Roman"/>
          <w:b/>
          <w:bCs/>
        </w:rPr>
        <w:t>M</w:t>
      </w:r>
      <w:r w:rsidR="00731146">
        <w:rPr>
          <w:rFonts w:ascii="Times New Roman" w:hAnsi="Times New Roman" w:cs="Times New Roman"/>
          <w:b/>
          <w:bCs/>
        </w:rPr>
        <w:t>émoire de recherche</w:t>
      </w:r>
      <w:r w:rsidR="0084318A">
        <w:rPr>
          <w:rFonts w:ascii="Times New Roman" w:hAnsi="Times New Roman" w:cs="Times New Roman"/>
          <w:b/>
          <w:bCs/>
        </w:rPr>
        <w:t xml:space="preserve"> et rapport de stage</w:t>
      </w:r>
      <w:r w:rsidR="00011DEB" w:rsidRPr="00731146">
        <w:rPr>
          <w:rFonts w:ascii="Times New Roman" w:hAnsi="Times New Roman" w:cs="Times New Roman"/>
          <w:b/>
          <w:bCs/>
        </w:rPr>
        <w:t xml:space="preserve"> </w:t>
      </w:r>
    </w:p>
    <w:p w14:paraId="220EFB29" w14:textId="77777777" w:rsidR="00011DEB" w:rsidRPr="00731146" w:rsidRDefault="00011DEB" w:rsidP="004E0757">
      <w:pPr>
        <w:widowControl w:val="0"/>
        <w:autoSpaceDE w:val="0"/>
        <w:autoSpaceDN w:val="0"/>
        <w:adjustRightInd w:val="0"/>
        <w:spacing w:after="240" w:line="360" w:lineRule="atLeast"/>
        <w:jc w:val="both"/>
        <w:rPr>
          <w:rFonts w:ascii="Times New Roman" w:hAnsi="Times New Roman" w:cs="Times New Roman"/>
        </w:rPr>
      </w:pPr>
      <w:r w:rsidRPr="00731146">
        <w:rPr>
          <w:rFonts w:ascii="Times New Roman" w:hAnsi="Times New Roman" w:cs="Times New Roman"/>
          <w:b/>
          <w:bCs/>
          <w:i/>
          <w:iCs/>
        </w:rPr>
        <w:t xml:space="preserve">Fin du premier semestre : Le rapport intermédiaire </w:t>
      </w:r>
    </w:p>
    <w:p w14:paraId="33C610E3" w14:textId="29081B7F" w:rsidR="00731146" w:rsidRDefault="00011DEB" w:rsidP="004E0757">
      <w:pPr>
        <w:widowControl w:val="0"/>
        <w:autoSpaceDE w:val="0"/>
        <w:autoSpaceDN w:val="0"/>
        <w:adjustRightInd w:val="0"/>
        <w:spacing w:after="240" w:line="340" w:lineRule="atLeast"/>
        <w:jc w:val="both"/>
        <w:rPr>
          <w:rFonts w:ascii="Times New Roman" w:hAnsi="Times New Roman" w:cs="Times New Roman"/>
        </w:rPr>
      </w:pPr>
      <w:r w:rsidRPr="00731146">
        <w:rPr>
          <w:rFonts w:ascii="Times New Roman" w:hAnsi="Times New Roman" w:cs="Times New Roman"/>
        </w:rPr>
        <w:t>En M2, un rapport intermédiaire est demandé à l’étudiant en fin de premier semestre. Dans ce rapport intermédiaire</w:t>
      </w:r>
      <w:r w:rsidR="00731146" w:rsidRPr="0007132E">
        <w:rPr>
          <w:rFonts w:ascii="Times New Roman" w:hAnsi="Times New Roman" w:cs="Times New Roman"/>
          <w:color w:val="000000" w:themeColor="text1"/>
        </w:rPr>
        <w:t xml:space="preserve">, il présente </w:t>
      </w:r>
      <w:r w:rsidR="001A3001" w:rsidRPr="0007132E">
        <w:rPr>
          <w:rFonts w:ascii="Times New Roman" w:hAnsi="Times New Roman" w:cs="Times New Roman"/>
          <w:color w:val="000000" w:themeColor="text1"/>
        </w:rPr>
        <w:t>de façon explicite les axes charnières de son projet de recherche</w:t>
      </w:r>
      <w:r w:rsidRPr="0007132E">
        <w:rPr>
          <w:rFonts w:ascii="Times New Roman" w:hAnsi="Times New Roman" w:cs="Times New Roman"/>
          <w:color w:val="000000" w:themeColor="text1"/>
        </w:rPr>
        <w:t xml:space="preserve">. </w:t>
      </w:r>
      <w:r w:rsidR="001A3001" w:rsidRPr="0007132E">
        <w:rPr>
          <w:rFonts w:ascii="Times New Roman" w:hAnsi="Times New Roman" w:cs="Times New Roman"/>
          <w:color w:val="000000" w:themeColor="text1"/>
        </w:rPr>
        <w:t>En pratique</w:t>
      </w:r>
      <w:r w:rsidR="00237347" w:rsidRPr="0007132E">
        <w:rPr>
          <w:rFonts w:ascii="Times New Roman" w:hAnsi="Times New Roman" w:cs="Times New Roman"/>
          <w:color w:val="000000" w:themeColor="text1"/>
        </w:rPr>
        <w:t>,</w:t>
      </w:r>
      <w:r w:rsidR="001A3001" w:rsidRPr="0007132E">
        <w:rPr>
          <w:rFonts w:ascii="Times New Roman" w:hAnsi="Times New Roman" w:cs="Times New Roman"/>
          <w:color w:val="000000" w:themeColor="text1"/>
        </w:rPr>
        <w:t xml:space="preserve"> il indique </w:t>
      </w:r>
      <w:r w:rsidR="00D46642" w:rsidRPr="0007132E">
        <w:rPr>
          <w:rFonts w:ascii="Times New Roman" w:hAnsi="Times New Roman" w:cs="Times New Roman"/>
          <w:color w:val="000000" w:themeColor="text1"/>
        </w:rPr>
        <w:t xml:space="preserve">la question précise </w:t>
      </w:r>
      <w:r w:rsidRPr="0007132E">
        <w:rPr>
          <w:rFonts w:ascii="Times New Roman" w:hAnsi="Times New Roman" w:cs="Times New Roman"/>
          <w:color w:val="000000" w:themeColor="text1"/>
        </w:rPr>
        <w:t xml:space="preserve">posée dans sa recherche, la justification et l’intérêt </w:t>
      </w:r>
      <w:r w:rsidR="001A3001" w:rsidRPr="0007132E">
        <w:rPr>
          <w:rFonts w:ascii="Times New Roman" w:hAnsi="Times New Roman" w:cs="Times New Roman"/>
          <w:color w:val="000000" w:themeColor="text1"/>
        </w:rPr>
        <w:t>scientifique</w:t>
      </w:r>
      <w:r w:rsidR="00613BF9" w:rsidRPr="0007132E">
        <w:rPr>
          <w:rFonts w:ascii="Times New Roman" w:hAnsi="Times New Roman" w:cs="Times New Roman"/>
          <w:color w:val="000000" w:themeColor="text1"/>
        </w:rPr>
        <w:t>s</w:t>
      </w:r>
      <w:r w:rsidR="001A3001" w:rsidRPr="0007132E">
        <w:rPr>
          <w:rFonts w:ascii="Times New Roman" w:hAnsi="Times New Roman" w:cs="Times New Roman"/>
          <w:color w:val="000000" w:themeColor="text1"/>
        </w:rPr>
        <w:t xml:space="preserve"> </w:t>
      </w:r>
      <w:r w:rsidRPr="0007132E">
        <w:rPr>
          <w:rFonts w:ascii="Times New Roman" w:hAnsi="Times New Roman" w:cs="Times New Roman"/>
          <w:color w:val="000000" w:themeColor="text1"/>
        </w:rPr>
        <w:t>de cette question (cadre théorique, données déjà existantes de la littérature avec présentation de la bibliographie pert</w:t>
      </w:r>
      <w:r w:rsidR="00601012" w:rsidRPr="0007132E">
        <w:rPr>
          <w:rFonts w:ascii="Times New Roman" w:hAnsi="Times New Roman" w:cs="Times New Roman"/>
          <w:color w:val="000000" w:themeColor="text1"/>
        </w:rPr>
        <w:t>inente</w:t>
      </w:r>
      <w:r w:rsidR="00613BF9" w:rsidRPr="0007132E">
        <w:rPr>
          <w:rFonts w:ascii="Times New Roman" w:hAnsi="Times New Roman" w:cs="Times New Roman"/>
          <w:color w:val="000000" w:themeColor="text1"/>
        </w:rPr>
        <w:t>, terrain clinique le cas échéant</w:t>
      </w:r>
      <w:r w:rsidR="00601012" w:rsidRPr="0007132E">
        <w:rPr>
          <w:rFonts w:ascii="Times New Roman" w:hAnsi="Times New Roman" w:cs="Times New Roman"/>
          <w:color w:val="000000" w:themeColor="text1"/>
        </w:rPr>
        <w:t xml:space="preserve">), </w:t>
      </w:r>
      <w:r w:rsidR="00613BF9" w:rsidRPr="0007132E">
        <w:rPr>
          <w:rFonts w:ascii="Times New Roman" w:hAnsi="Times New Roman" w:cs="Times New Roman"/>
          <w:color w:val="000000" w:themeColor="text1"/>
        </w:rPr>
        <w:t>les objectifs et les h</w:t>
      </w:r>
      <w:r w:rsidR="009D709A" w:rsidRPr="0007132E">
        <w:rPr>
          <w:rFonts w:ascii="Times New Roman" w:hAnsi="Times New Roman" w:cs="Times New Roman"/>
          <w:color w:val="000000" w:themeColor="text1"/>
        </w:rPr>
        <w:t xml:space="preserve">ypothèses générales </w:t>
      </w:r>
      <w:r w:rsidR="009D709A">
        <w:rPr>
          <w:rFonts w:ascii="Times New Roman" w:hAnsi="Times New Roman" w:cs="Times New Roman"/>
        </w:rPr>
        <w:t>et opération</w:t>
      </w:r>
      <w:r w:rsidR="0054382A">
        <w:rPr>
          <w:rFonts w:ascii="Times New Roman" w:hAnsi="Times New Roman" w:cs="Times New Roman"/>
        </w:rPr>
        <w:t>nelles</w:t>
      </w:r>
      <w:r w:rsidR="00613BF9">
        <w:rPr>
          <w:rFonts w:ascii="Times New Roman" w:hAnsi="Times New Roman" w:cs="Times New Roman"/>
        </w:rPr>
        <w:t xml:space="preserve">. </w:t>
      </w:r>
      <w:r w:rsidR="009D709A">
        <w:rPr>
          <w:rFonts w:ascii="Times New Roman" w:hAnsi="Times New Roman" w:cs="Times New Roman"/>
        </w:rPr>
        <w:t>L</w:t>
      </w:r>
      <w:r w:rsidR="0007132E">
        <w:rPr>
          <w:rFonts w:ascii="Times New Roman" w:hAnsi="Times New Roman" w:cs="Times New Roman"/>
        </w:rPr>
        <w:t>es moyens mis en place</w:t>
      </w:r>
      <w:r w:rsidRPr="00731146">
        <w:rPr>
          <w:rFonts w:ascii="Times New Roman" w:hAnsi="Times New Roman" w:cs="Times New Roman"/>
        </w:rPr>
        <w:t xml:space="preserve"> pour répondre à la question</w:t>
      </w:r>
      <w:r w:rsidR="00A9717C">
        <w:rPr>
          <w:rFonts w:ascii="Times New Roman" w:hAnsi="Times New Roman" w:cs="Times New Roman"/>
        </w:rPr>
        <w:t xml:space="preserve"> et</w:t>
      </w:r>
      <w:r w:rsidR="009664CD">
        <w:rPr>
          <w:rFonts w:ascii="Times New Roman" w:hAnsi="Times New Roman" w:cs="Times New Roman"/>
        </w:rPr>
        <w:t>,</w:t>
      </w:r>
      <w:r w:rsidR="00A9717C">
        <w:rPr>
          <w:rFonts w:ascii="Times New Roman" w:hAnsi="Times New Roman" w:cs="Times New Roman"/>
        </w:rPr>
        <w:t xml:space="preserve"> en particulier</w:t>
      </w:r>
      <w:r w:rsidR="009664CD">
        <w:rPr>
          <w:rFonts w:ascii="Times New Roman" w:hAnsi="Times New Roman" w:cs="Times New Roman"/>
        </w:rPr>
        <w:t>,</w:t>
      </w:r>
      <w:r w:rsidR="00A9717C">
        <w:rPr>
          <w:rFonts w:ascii="Times New Roman" w:hAnsi="Times New Roman" w:cs="Times New Roman"/>
        </w:rPr>
        <w:t xml:space="preserve"> la méthode </w:t>
      </w:r>
      <w:r w:rsidR="009664CD">
        <w:rPr>
          <w:rFonts w:ascii="Times New Roman" w:hAnsi="Times New Roman" w:cs="Times New Roman"/>
        </w:rPr>
        <w:t>retenue</w:t>
      </w:r>
      <w:r w:rsidRPr="00731146">
        <w:rPr>
          <w:rFonts w:ascii="Times New Roman" w:hAnsi="Times New Roman" w:cs="Times New Roman"/>
        </w:rPr>
        <w:t xml:space="preserve"> (</w:t>
      </w:r>
      <w:r w:rsidR="009D709A">
        <w:rPr>
          <w:rFonts w:ascii="Times New Roman" w:hAnsi="Times New Roman" w:cs="Times New Roman"/>
        </w:rPr>
        <w:t>profil et nombre de participants,</w:t>
      </w:r>
      <w:r w:rsidR="00DC48FF">
        <w:rPr>
          <w:rFonts w:ascii="Times New Roman" w:hAnsi="Times New Roman" w:cs="Times New Roman"/>
        </w:rPr>
        <w:t xml:space="preserve"> </w:t>
      </w:r>
      <w:r w:rsidR="00A9717C">
        <w:rPr>
          <w:rFonts w:ascii="Times New Roman" w:hAnsi="Times New Roman" w:cs="Times New Roman"/>
        </w:rPr>
        <w:t xml:space="preserve">matériel linguistique, </w:t>
      </w:r>
      <w:r w:rsidR="00DC48FF">
        <w:rPr>
          <w:rFonts w:ascii="Times New Roman" w:hAnsi="Times New Roman" w:cs="Times New Roman"/>
        </w:rPr>
        <w:t>paradigmes et tâches,</w:t>
      </w:r>
      <w:r w:rsidR="009D709A">
        <w:rPr>
          <w:rFonts w:ascii="Times New Roman" w:hAnsi="Times New Roman" w:cs="Times New Roman"/>
        </w:rPr>
        <w:t xml:space="preserve"> procédure expérimentale, </w:t>
      </w:r>
      <w:r w:rsidR="00DC48FF">
        <w:rPr>
          <w:rFonts w:ascii="Times New Roman" w:hAnsi="Times New Roman" w:cs="Times New Roman"/>
        </w:rPr>
        <w:t>nature</w:t>
      </w:r>
      <w:r w:rsidR="009D709A">
        <w:rPr>
          <w:rFonts w:ascii="Times New Roman" w:hAnsi="Times New Roman" w:cs="Times New Roman"/>
        </w:rPr>
        <w:t xml:space="preserve"> des données </w:t>
      </w:r>
      <w:r w:rsidR="00DC48FF">
        <w:rPr>
          <w:rFonts w:ascii="Times New Roman" w:hAnsi="Times New Roman" w:cs="Times New Roman"/>
        </w:rPr>
        <w:t xml:space="preserve">recueillies </w:t>
      </w:r>
      <w:r w:rsidR="009D709A">
        <w:rPr>
          <w:rFonts w:ascii="Times New Roman" w:hAnsi="Times New Roman" w:cs="Times New Roman"/>
        </w:rPr>
        <w:t xml:space="preserve">et analyses envisagées </w:t>
      </w:r>
      <w:r w:rsidR="00DC48FF">
        <w:rPr>
          <w:rFonts w:ascii="Times New Roman" w:hAnsi="Times New Roman" w:cs="Times New Roman"/>
        </w:rPr>
        <w:t xml:space="preserve">sur ces données </w:t>
      </w:r>
      <w:r w:rsidR="009D709A">
        <w:rPr>
          <w:rFonts w:ascii="Times New Roman" w:hAnsi="Times New Roman" w:cs="Times New Roman"/>
        </w:rPr>
        <w:t>en précisant les outils utilisés</w:t>
      </w:r>
      <w:r w:rsidRPr="00731146">
        <w:rPr>
          <w:rFonts w:ascii="Times New Roman" w:hAnsi="Times New Roman" w:cs="Times New Roman"/>
        </w:rPr>
        <w:t>), a</w:t>
      </w:r>
      <w:r w:rsidR="009D709A">
        <w:rPr>
          <w:rFonts w:ascii="Times New Roman" w:hAnsi="Times New Roman" w:cs="Times New Roman"/>
        </w:rPr>
        <w:t>insi que les résultats attendus</w:t>
      </w:r>
      <w:r w:rsidR="004C1510">
        <w:rPr>
          <w:rFonts w:ascii="Times New Roman" w:hAnsi="Times New Roman" w:cs="Times New Roman"/>
        </w:rPr>
        <w:t xml:space="preserve"> doivent être explicités</w:t>
      </w:r>
      <w:r w:rsidRPr="00731146">
        <w:rPr>
          <w:rFonts w:ascii="Times New Roman" w:hAnsi="Times New Roman" w:cs="Times New Roman"/>
        </w:rPr>
        <w:t xml:space="preserve">. </w:t>
      </w:r>
    </w:p>
    <w:p w14:paraId="5082B443" w14:textId="339BAD16" w:rsidR="00011DEB" w:rsidRPr="008C36D0" w:rsidRDefault="00011DEB" w:rsidP="004E0757">
      <w:pPr>
        <w:widowControl w:val="0"/>
        <w:autoSpaceDE w:val="0"/>
        <w:autoSpaceDN w:val="0"/>
        <w:adjustRightInd w:val="0"/>
        <w:spacing w:after="240" w:line="340" w:lineRule="atLeast"/>
        <w:jc w:val="both"/>
        <w:rPr>
          <w:rFonts w:ascii="Times New Roman" w:hAnsi="Times New Roman" w:cs="Times New Roman"/>
          <w:u w:val="single"/>
        </w:rPr>
      </w:pPr>
      <w:r w:rsidRPr="00731146">
        <w:rPr>
          <w:rFonts w:ascii="Times New Roman" w:hAnsi="Times New Roman" w:cs="Times New Roman"/>
        </w:rPr>
        <w:t>Le rapport intermédiaire doit faire</w:t>
      </w:r>
      <w:r w:rsidR="009D709A">
        <w:rPr>
          <w:rFonts w:ascii="Times New Roman" w:hAnsi="Times New Roman" w:cs="Times New Roman"/>
        </w:rPr>
        <w:t xml:space="preserve"> environ </w:t>
      </w:r>
      <w:r w:rsidRPr="00D46642">
        <w:rPr>
          <w:rFonts w:ascii="Times New Roman" w:hAnsi="Times New Roman" w:cs="Times New Roman"/>
        </w:rPr>
        <w:t xml:space="preserve">10 pages </w:t>
      </w:r>
      <w:r w:rsidRPr="00731146">
        <w:rPr>
          <w:rFonts w:ascii="Times New Roman" w:hAnsi="Times New Roman" w:cs="Times New Roman"/>
        </w:rPr>
        <w:t>(double interligne et taille de police 12). L’étudiant doit le remettre directement à son directeur de mémoire (copie papier + document électronique, pdf ou docx)</w:t>
      </w:r>
      <w:r w:rsidR="00B3700E">
        <w:rPr>
          <w:rFonts w:ascii="Times New Roman" w:hAnsi="Times New Roman" w:cs="Times New Roman"/>
        </w:rPr>
        <w:t xml:space="preserve"> </w:t>
      </w:r>
      <w:r w:rsidR="004E0EBA">
        <w:rPr>
          <w:rFonts w:ascii="Times New Roman" w:hAnsi="Times New Roman" w:cs="Times New Roman"/>
        </w:rPr>
        <w:t>au plus tard la</w:t>
      </w:r>
      <w:r w:rsidR="00B3700E" w:rsidRPr="0007132E">
        <w:rPr>
          <w:rFonts w:ascii="Times New Roman" w:hAnsi="Times New Roman" w:cs="Times New Roman"/>
        </w:rPr>
        <w:t xml:space="preserve"> </w:t>
      </w:r>
      <w:r w:rsidR="009664CD">
        <w:rPr>
          <w:rFonts w:ascii="Times New Roman" w:hAnsi="Times New Roman" w:cs="Times New Roman"/>
        </w:rPr>
        <w:t>mi janvier.</w:t>
      </w:r>
      <w:r w:rsidR="004E0EBA">
        <w:rPr>
          <w:rFonts w:ascii="Times New Roman" w:hAnsi="Times New Roman" w:cs="Times New Roman"/>
        </w:rPr>
        <w:t xml:space="preserve"> </w:t>
      </w:r>
      <w:r w:rsidR="004E0EBA" w:rsidRPr="008C36D0">
        <w:rPr>
          <w:rFonts w:ascii="Times New Roman" w:hAnsi="Times New Roman" w:cs="Times New Roman"/>
          <w:u w:val="single"/>
        </w:rPr>
        <w:t>Attention : un rapport intermédiaire bien noté ne constitue pas un rapport final</w:t>
      </w:r>
    </w:p>
    <w:p w14:paraId="499BD147" w14:textId="59292954" w:rsidR="009D709A" w:rsidRDefault="00011DEB" w:rsidP="004E0757">
      <w:pPr>
        <w:widowControl w:val="0"/>
        <w:autoSpaceDE w:val="0"/>
        <w:autoSpaceDN w:val="0"/>
        <w:adjustRightInd w:val="0"/>
        <w:spacing w:after="240" w:line="340" w:lineRule="atLeast"/>
        <w:jc w:val="both"/>
        <w:rPr>
          <w:rFonts w:ascii="Times New Roman" w:hAnsi="Times New Roman" w:cs="Times New Roman"/>
        </w:rPr>
      </w:pPr>
      <w:r w:rsidRPr="0084318A">
        <w:rPr>
          <w:rFonts w:ascii="Times New Roman" w:hAnsi="Times New Roman" w:cs="Times New Roman"/>
        </w:rPr>
        <w:lastRenderedPageBreak/>
        <w:t>Le rapport intermédiaire est noté par le directeur du mémoire, qui fait parve</w:t>
      </w:r>
      <w:r w:rsidR="00731146" w:rsidRPr="0084318A">
        <w:rPr>
          <w:rFonts w:ascii="Times New Roman" w:hAnsi="Times New Roman" w:cs="Times New Roman"/>
        </w:rPr>
        <w:t xml:space="preserve">nir </w:t>
      </w:r>
      <w:r w:rsidR="009D709A" w:rsidRPr="0084318A">
        <w:rPr>
          <w:rFonts w:ascii="Times New Roman" w:hAnsi="Times New Roman" w:cs="Times New Roman"/>
        </w:rPr>
        <w:t>sa note au responsable de l’</w:t>
      </w:r>
      <w:r w:rsidR="00731146" w:rsidRPr="0084318A">
        <w:rPr>
          <w:rFonts w:ascii="Times New Roman" w:hAnsi="Times New Roman" w:cs="Times New Roman"/>
        </w:rPr>
        <w:t>option</w:t>
      </w:r>
      <w:r w:rsidR="004E0EBA">
        <w:rPr>
          <w:rFonts w:ascii="Times New Roman" w:hAnsi="Times New Roman" w:cs="Times New Roman"/>
        </w:rPr>
        <w:t xml:space="preserve"> Diapason (Caroline Bogliotti</w:t>
      </w:r>
      <w:r w:rsidR="009D709A" w:rsidRPr="0084318A">
        <w:rPr>
          <w:rFonts w:ascii="Times New Roman" w:hAnsi="Times New Roman" w:cs="Times New Roman"/>
        </w:rPr>
        <w:t>)</w:t>
      </w:r>
      <w:r w:rsidRPr="0084318A">
        <w:rPr>
          <w:rFonts w:ascii="Times New Roman" w:hAnsi="Times New Roman" w:cs="Times New Roman"/>
        </w:rPr>
        <w:t>.</w:t>
      </w:r>
    </w:p>
    <w:p w14:paraId="5F783A2D" w14:textId="5D55FF5E" w:rsidR="00D60841" w:rsidRPr="00601012" w:rsidRDefault="00D60841" w:rsidP="004E0757">
      <w:pPr>
        <w:widowControl w:val="0"/>
        <w:autoSpaceDE w:val="0"/>
        <w:autoSpaceDN w:val="0"/>
        <w:adjustRightInd w:val="0"/>
        <w:spacing w:after="240" w:line="360" w:lineRule="atLeast"/>
        <w:jc w:val="both"/>
        <w:rPr>
          <w:rFonts w:ascii="Times New Roman" w:hAnsi="Times New Roman" w:cs="Times New Roman"/>
        </w:rPr>
      </w:pPr>
      <w:r w:rsidRPr="00601012">
        <w:rPr>
          <w:rFonts w:ascii="Times New Roman" w:hAnsi="Times New Roman" w:cs="Times New Roman"/>
          <w:b/>
          <w:bCs/>
          <w:i/>
          <w:iCs/>
        </w:rPr>
        <w:t>Fin du deuxième semestre : Le mémoire</w:t>
      </w:r>
      <w:r w:rsidR="00DE302A">
        <w:rPr>
          <w:rFonts w:ascii="Times New Roman" w:hAnsi="Times New Roman" w:cs="Times New Roman"/>
          <w:b/>
          <w:bCs/>
          <w:i/>
          <w:iCs/>
        </w:rPr>
        <w:t xml:space="preserve"> ; le rapport de stage </w:t>
      </w:r>
      <w:r w:rsidRPr="00601012">
        <w:rPr>
          <w:rFonts w:ascii="Times New Roman" w:hAnsi="Times New Roman" w:cs="Times New Roman"/>
          <w:b/>
          <w:bCs/>
          <w:i/>
          <w:iCs/>
        </w:rPr>
        <w:t xml:space="preserve"> et la soutenance </w:t>
      </w:r>
    </w:p>
    <w:p w14:paraId="473294C9" w14:textId="4A211EE9" w:rsidR="00DE302A" w:rsidRPr="00DE302A" w:rsidRDefault="00DE302A" w:rsidP="004E0757">
      <w:pPr>
        <w:widowControl w:val="0"/>
        <w:autoSpaceDE w:val="0"/>
        <w:autoSpaceDN w:val="0"/>
        <w:adjustRightInd w:val="0"/>
        <w:spacing w:after="240" w:line="340" w:lineRule="atLeast"/>
        <w:jc w:val="both"/>
        <w:rPr>
          <w:rFonts w:ascii="Times New Roman" w:hAnsi="Times New Roman" w:cs="Times New Roman"/>
          <w:b/>
        </w:rPr>
      </w:pPr>
      <w:r w:rsidRPr="00DE302A">
        <w:rPr>
          <w:rFonts w:ascii="Times New Roman" w:hAnsi="Times New Roman" w:cs="Times New Roman"/>
          <w:b/>
        </w:rPr>
        <w:t>1. Le mémoire</w:t>
      </w:r>
    </w:p>
    <w:p w14:paraId="225CAE76" w14:textId="42624C5C" w:rsidR="00D60841" w:rsidRPr="00601012" w:rsidRDefault="00D60841" w:rsidP="004E0757">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Le mémoire est écrit en double interligne avec une taille de police 12 et comprend </w:t>
      </w:r>
      <w:r w:rsidR="00F02CF8">
        <w:rPr>
          <w:rFonts w:ascii="Times New Roman" w:hAnsi="Times New Roman" w:cs="Times New Roman"/>
        </w:rPr>
        <w:t xml:space="preserve">environ </w:t>
      </w:r>
      <w:r w:rsidR="00F02CF8" w:rsidRPr="0084318A">
        <w:rPr>
          <w:rFonts w:ascii="Times New Roman" w:hAnsi="Times New Roman" w:cs="Times New Roman"/>
        </w:rPr>
        <w:t xml:space="preserve">50 </w:t>
      </w:r>
      <w:r w:rsidRPr="0084318A">
        <w:rPr>
          <w:rFonts w:ascii="Times New Roman" w:hAnsi="Times New Roman" w:cs="Times New Roman"/>
        </w:rPr>
        <w:t>pages</w:t>
      </w:r>
      <w:r w:rsidR="00F02CF8">
        <w:rPr>
          <w:rFonts w:ascii="Times New Roman" w:hAnsi="Times New Roman" w:cs="Times New Roman"/>
        </w:rPr>
        <w:t xml:space="preserve"> incluant</w:t>
      </w:r>
      <w:r w:rsidR="00F02CF8" w:rsidRPr="00601012">
        <w:rPr>
          <w:rFonts w:ascii="Times New Roman" w:hAnsi="Times New Roman" w:cs="Times New Roman"/>
        </w:rPr>
        <w:t xml:space="preserve"> les tableaux et figures nécessaires à la compréhension du texte (notamment pour les résultats)</w:t>
      </w:r>
      <w:r w:rsidR="00F02CF8">
        <w:rPr>
          <w:rFonts w:ascii="Times New Roman" w:hAnsi="Times New Roman" w:cs="Times New Roman"/>
        </w:rPr>
        <w:t>, sans inclure</w:t>
      </w:r>
      <w:r w:rsidRPr="00601012">
        <w:rPr>
          <w:rFonts w:ascii="Times New Roman" w:hAnsi="Times New Roman" w:cs="Times New Roman"/>
        </w:rPr>
        <w:t xml:space="preserve"> les références</w:t>
      </w:r>
      <w:r w:rsidR="00F02CF8">
        <w:rPr>
          <w:rFonts w:ascii="Times New Roman" w:hAnsi="Times New Roman" w:cs="Times New Roman"/>
        </w:rPr>
        <w:t xml:space="preserve"> bibliographiques et les annexes (glossaire, corpus </w:t>
      </w:r>
      <w:r w:rsidR="001851DD">
        <w:rPr>
          <w:rFonts w:ascii="Times New Roman" w:hAnsi="Times New Roman" w:cs="Times New Roman"/>
        </w:rPr>
        <w:t>analysé</w:t>
      </w:r>
      <w:r w:rsidR="00F02CF8">
        <w:rPr>
          <w:rFonts w:ascii="Times New Roman" w:hAnsi="Times New Roman" w:cs="Times New Roman"/>
        </w:rPr>
        <w:t xml:space="preserve">, </w:t>
      </w:r>
      <w:r w:rsidRPr="00601012">
        <w:rPr>
          <w:rFonts w:ascii="Times New Roman" w:hAnsi="Times New Roman" w:cs="Times New Roman"/>
        </w:rPr>
        <w:t>liste</w:t>
      </w:r>
      <w:r w:rsidR="00F02CF8">
        <w:rPr>
          <w:rFonts w:ascii="Times New Roman" w:hAnsi="Times New Roman" w:cs="Times New Roman"/>
        </w:rPr>
        <w:t xml:space="preserve"> des stimuli utilisés</w:t>
      </w:r>
      <w:r w:rsidRPr="00601012">
        <w:rPr>
          <w:rFonts w:ascii="Times New Roman" w:hAnsi="Times New Roman" w:cs="Times New Roman"/>
        </w:rPr>
        <w:t>,</w:t>
      </w:r>
      <w:r w:rsidR="00F02CF8">
        <w:rPr>
          <w:rFonts w:ascii="Times New Roman" w:hAnsi="Times New Roman" w:cs="Times New Roman"/>
        </w:rPr>
        <w:t xml:space="preserve"> et plus généralement toutes les informations qui ne sont pas nécessaires à la compréhension du mémoire au fil du texte</w:t>
      </w:r>
      <w:r w:rsidRPr="00601012">
        <w:rPr>
          <w:rFonts w:ascii="Times New Roman" w:hAnsi="Times New Roman" w:cs="Times New Roman"/>
        </w:rPr>
        <w:t xml:space="preserve">). </w:t>
      </w:r>
    </w:p>
    <w:p w14:paraId="3F5C718D" w14:textId="0A30DCCC" w:rsidR="0084318A" w:rsidRDefault="00D60841" w:rsidP="004E0757">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L’étudiant doit remettre son mémoire directement à son d</w:t>
      </w:r>
      <w:r w:rsidR="00672532">
        <w:rPr>
          <w:rFonts w:ascii="Times New Roman" w:hAnsi="Times New Roman" w:cs="Times New Roman"/>
        </w:rPr>
        <w:t xml:space="preserve">irecteur de mémoire ainsi qu’aux deux autres membres du jury </w:t>
      </w:r>
      <w:r w:rsidRPr="00601012">
        <w:rPr>
          <w:rFonts w:ascii="Times New Roman" w:hAnsi="Times New Roman" w:cs="Times New Roman"/>
        </w:rPr>
        <w:t>(copie papier</w:t>
      </w:r>
      <w:r w:rsidR="00C6755C">
        <w:rPr>
          <w:rFonts w:ascii="Times New Roman" w:hAnsi="Times New Roman" w:cs="Times New Roman"/>
        </w:rPr>
        <w:t xml:space="preserve"> à l’adresse indiquée par chaque membre du jury</w:t>
      </w:r>
      <w:r w:rsidRPr="00601012">
        <w:rPr>
          <w:rFonts w:ascii="Times New Roman" w:hAnsi="Times New Roman" w:cs="Times New Roman"/>
        </w:rPr>
        <w:t xml:space="preserve"> + document électronique, pdf ou docx). </w:t>
      </w:r>
    </w:p>
    <w:p w14:paraId="536E72ED" w14:textId="77777777" w:rsidR="00DE302A" w:rsidRDefault="00DE302A" w:rsidP="00DE302A">
      <w:pPr>
        <w:pStyle w:val="Paragraphedeliste"/>
        <w:widowControl w:val="0"/>
        <w:autoSpaceDE w:val="0"/>
        <w:autoSpaceDN w:val="0"/>
        <w:adjustRightInd w:val="0"/>
        <w:spacing w:after="240" w:line="340" w:lineRule="atLeast"/>
        <w:ind w:left="0"/>
        <w:jc w:val="both"/>
        <w:rPr>
          <w:rFonts w:ascii="Times New Roman" w:hAnsi="Times New Roman" w:cs="Times New Roman"/>
        </w:rPr>
      </w:pPr>
      <w:r w:rsidRPr="00E04416">
        <w:rPr>
          <w:rFonts w:ascii="Times New Roman" w:hAnsi="Times New Roman" w:cs="Times New Roman"/>
        </w:rPr>
        <w:t>L’étudiant doit avoir l’autorisation de son directeur de recherche pour déposer son mémoire. En cas de problème, il doit contacter le responsable de l’option (</w:t>
      </w:r>
      <w:r>
        <w:rPr>
          <w:rFonts w:ascii="Times New Roman" w:hAnsi="Times New Roman" w:cs="Times New Roman"/>
        </w:rPr>
        <w:t>Caroline Bogliotti</w:t>
      </w:r>
      <w:r w:rsidRPr="00E04416">
        <w:rPr>
          <w:rFonts w:ascii="Times New Roman" w:hAnsi="Times New Roman" w:cs="Times New Roman"/>
        </w:rPr>
        <w:t xml:space="preserve">). </w:t>
      </w:r>
    </w:p>
    <w:p w14:paraId="0E31F9FB" w14:textId="2E48B6C1" w:rsidR="00DE302A" w:rsidRDefault="00DE302A" w:rsidP="001B6CCA">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Avant la soutenance, l’étudiant doit remettre à son directeur de mémoire toutes les données et tous les documents</w:t>
      </w:r>
      <w:r>
        <w:rPr>
          <w:rFonts w:ascii="Times New Roman" w:hAnsi="Times New Roman" w:cs="Times New Roman"/>
        </w:rPr>
        <w:t xml:space="preserve"> ayant permis d’effectuer le travail de recherche</w:t>
      </w:r>
      <w:r w:rsidRPr="00601012">
        <w:rPr>
          <w:rFonts w:ascii="Times New Roman" w:hAnsi="Times New Roman" w:cs="Times New Roman"/>
        </w:rPr>
        <w:t xml:space="preserve"> : résultats sous forme papier et/ou sous forme électronique, feuilles de consentement signées par les participants, etc. </w:t>
      </w:r>
    </w:p>
    <w:p w14:paraId="341A93D4" w14:textId="09EDE4CB" w:rsidR="00672532" w:rsidRPr="001B6CCA" w:rsidRDefault="001B6CCA" w:rsidP="001B6CCA">
      <w:pPr>
        <w:widowControl w:val="0"/>
        <w:autoSpaceDE w:val="0"/>
        <w:autoSpaceDN w:val="0"/>
        <w:adjustRightInd w:val="0"/>
        <w:spacing w:after="240" w:line="340" w:lineRule="atLeast"/>
        <w:jc w:val="both"/>
        <w:rPr>
          <w:rFonts w:ascii="Times New Roman" w:hAnsi="Times New Roman" w:cs="Times New Roman"/>
          <w:b/>
        </w:rPr>
      </w:pPr>
      <w:r>
        <w:rPr>
          <w:rFonts w:ascii="Times New Roman" w:hAnsi="Times New Roman" w:cs="Times New Roman"/>
          <w:b/>
        </w:rPr>
        <w:t xml:space="preserve">2. </w:t>
      </w:r>
      <w:r w:rsidRPr="001B6CCA">
        <w:rPr>
          <w:rFonts w:ascii="Times New Roman" w:hAnsi="Times New Roman" w:cs="Times New Roman"/>
          <w:b/>
        </w:rPr>
        <w:t>Le r</w:t>
      </w:r>
      <w:r w:rsidR="00355C21" w:rsidRPr="001B6CCA">
        <w:rPr>
          <w:rFonts w:ascii="Times New Roman" w:hAnsi="Times New Roman" w:cs="Times New Roman"/>
          <w:b/>
        </w:rPr>
        <w:t>apport de stage</w:t>
      </w:r>
      <w:r w:rsidRPr="001B6CCA">
        <w:rPr>
          <w:rFonts w:ascii="Times New Roman" w:hAnsi="Times New Roman" w:cs="Times New Roman"/>
          <w:b/>
        </w:rPr>
        <w:t xml:space="preserve"> </w:t>
      </w:r>
    </w:p>
    <w:p w14:paraId="1726F1FE" w14:textId="5D93AA56" w:rsidR="00355C21" w:rsidRDefault="00AE7A05" w:rsidP="004E0757">
      <w:pPr>
        <w:pStyle w:val="Paragraphedeliste"/>
        <w:widowControl w:val="0"/>
        <w:autoSpaceDE w:val="0"/>
        <w:autoSpaceDN w:val="0"/>
        <w:adjustRightInd w:val="0"/>
        <w:spacing w:after="240" w:line="340" w:lineRule="atLeast"/>
        <w:ind w:left="0"/>
        <w:jc w:val="both"/>
        <w:rPr>
          <w:rFonts w:ascii="Times New Roman" w:hAnsi="Times New Roman" w:cs="Times New Roman"/>
        </w:rPr>
      </w:pPr>
      <w:r>
        <w:rPr>
          <w:rFonts w:ascii="Times New Roman" w:hAnsi="Times New Roman" w:cs="Times New Roman"/>
        </w:rPr>
        <w:t>Le rapport de</w:t>
      </w:r>
      <w:r w:rsidR="006E3366">
        <w:rPr>
          <w:rFonts w:ascii="Times New Roman" w:hAnsi="Times New Roman" w:cs="Times New Roman"/>
        </w:rPr>
        <w:t xml:space="preserve"> stage doit être rédigé par l’étudiant et comprend une dizaine de pages</w:t>
      </w:r>
      <w:r w:rsidR="00355C21" w:rsidRPr="00601012">
        <w:rPr>
          <w:rFonts w:ascii="Times New Roman" w:hAnsi="Times New Roman" w:cs="Times New Roman"/>
        </w:rPr>
        <w:t xml:space="preserve"> </w:t>
      </w:r>
      <w:r w:rsidR="006E3366">
        <w:rPr>
          <w:rFonts w:ascii="Times New Roman" w:hAnsi="Times New Roman" w:cs="Times New Roman"/>
        </w:rPr>
        <w:t>(</w:t>
      </w:r>
      <w:r w:rsidR="00355C21" w:rsidRPr="00601012">
        <w:rPr>
          <w:rFonts w:ascii="Times New Roman" w:hAnsi="Times New Roman" w:cs="Times New Roman"/>
        </w:rPr>
        <w:t>double interligne avec une taille de police 12</w:t>
      </w:r>
      <w:r w:rsidR="006E3366">
        <w:rPr>
          <w:rFonts w:ascii="Times New Roman" w:hAnsi="Times New Roman" w:cs="Times New Roman"/>
        </w:rPr>
        <w:t>). Il doit être défini avec le directeur de recherche à partir</w:t>
      </w:r>
      <w:r w:rsidR="001851DD">
        <w:rPr>
          <w:rFonts w:ascii="Times New Roman" w:hAnsi="Times New Roman" w:cs="Times New Roman"/>
        </w:rPr>
        <w:t xml:space="preserve"> des propositions suivantes : </w:t>
      </w:r>
      <w:r>
        <w:rPr>
          <w:rFonts w:ascii="Times New Roman" w:hAnsi="Times New Roman" w:cs="Times New Roman"/>
        </w:rPr>
        <w:t>p</w:t>
      </w:r>
      <w:r w:rsidR="006E3366">
        <w:rPr>
          <w:rFonts w:ascii="Times New Roman" w:hAnsi="Times New Roman" w:cs="Times New Roman"/>
        </w:rPr>
        <w:t xml:space="preserve">résentation </w:t>
      </w:r>
      <w:r w:rsidR="009664CD">
        <w:rPr>
          <w:rFonts w:ascii="Times New Roman" w:hAnsi="Times New Roman" w:cs="Times New Roman"/>
        </w:rPr>
        <w:t xml:space="preserve">du projet de recherche dans le cadre duquel s’inscrit ce stage : </w:t>
      </w:r>
      <w:r w:rsidR="009664CD" w:rsidRPr="00DE302A">
        <w:rPr>
          <w:rFonts w:ascii="Times New Roman" w:hAnsi="Times New Roman" w:cs="Times New Roman"/>
          <w:u w:val="single"/>
        </w:rPr>
        <w:t>contexte</w:t>
      </w:r>
      <w:r w:rsidR="009664CD">
        <w:rPr>
          <w:rFonts w:ascii="Times New Roman" w:hAnsi="Times New Roman" w:cs="Times New Roman"/>
        </w:rPr>
        <w:t xml:space="preserve"> (type de projet ; durée, etc) ; </w:t>
      </w:r>
      <w:r w:rsidR="009664CD" w:rsidRPr="00DE302A">
        <w:rPr>
          <w:rFonts w:ascii="Times New Roman" w:hAnsi="Times New Roman" w:cs="Times New Roman"/>
          <w:u w:val="single"/>
        </w:rPr>
        <w:t>objectifs</w:t>
      </w:r>
      <w:r w:rsidR="009664CD">
        <w:rPr>
          <w:rFonts w:ascii="Times New Roman" w:hAnsi="Times New Roman" w:cs="Times New Roman"/>
        </w:rPr>
        <w:t xml:space="preserve"> ; </w:t>
      </w:r>
      <w:r w:rsidR="009664CD" w:rsidRPr="00DE302A">
        <w:rPr>
          <w:rFonts w:ascii="Times New Roman" w:hAnsi="Times New Roman" w:cs="Times New Roman"/>
          <w:u w:val="single"/>
        </w:rPr>
        <w:t xml:space="preserve">chaîne </w:t>
      </w:r>
      <w:r w:rsidR="00DE302A" w:rsidRPr="00DE302A">
        <w:rPr>
          <w:rFonts w:ascii="Times New Roman" w:hAnsi="Times New Roman" w:cs="Times New Roman"/>
          <w:u w:val="single"/>
        </w:rPr>
        <w:t>de traitement</w:t>
      </w:r>
      <w:r w:rsidR="00DE302A">
        <w:rPr>
          <w:rFonts w:ascii="Times New Roman" w:hAnsi="Times New Roman" w:cs="Times New Roman"/>
        </w:rPr>
        <w:t xml:space="preserve"> dans le cadre d’un projet collaboratif</w:t>
      </w:r>
      <w:r w:rsidR="009664CD">
        <w:rPr>
          <w:rFonts w:ascii="Times New Roman" w:hAnsi="Times New Roman" w:cs="Times New Roman"/>
        </w:rPr>
        <w:t xml:space="preserve"> (tâches déjà effectuées ; tâches en cours ; tâches à venir) </w:t>
      </w:r>
      <w:r w:rsidR="006E3366">
        <w:rPr>
          <w:rFonts w:ascii="Times New Roman" w:hAnsi="Times New Roman" w:cs="Times New Roman"/>
        </w:rPr>
        <w:t xml:space="preserve">et de la mission effectuée au sein de </w:t>
      </w:r>
      <w:r w:rsidR="009664CD">
        <w:rPr>
          <w:rFonts w:ascii="Times New Roman" w:hAnsi="Times New Roman" w:cs="Times New Roman"/>
        </w:rPr>
        <w:t>ce projet (</w:t>
      </w:r>
      <w:r w:rsidR="006E3366">
        <w:rPr>
          <w:rFonts w:ascii="Times New Roman" w:hAnsi="Times New Roman" w:cs="Times New Roman"/>
        </w:rPr>
        <w:t>annotation de corpus, analyses de données empiriques, passation de protocoles expérimentaux, édition de corpus et de stimuli, etc</w:t>
      </w:r>
      <w:r w:rsidR="009664CD">
        <w:rPr>
          <w:rFonts w:ascii="Times New Roman" w:hAnsi="Times New Roman" w:cs="Times New Roman"/>
        </w:rPr>
        <w:t>)</w:t>
      </w:r>
      <w:r w:rsidR="006E3366">
        <w:rPr>
          <w:rFonts w:ascii="Times New Roman" w:hAnsi="Times New Roman" w:cs="Times New Roman"/>
        </w:rPr>
        <w:t>.</w:t>
      </w:r>
    </w:p>
    <w:p w14:paraId="5E7B5B26" w14:textId="43206006" w:rsidR="006E3366" w:rsidRDefault="006E3366" w:rsidP="004E0757">
      <w:pPr>
        <w:pStyle w:val="Paragraphedeliste"/>
        <w:widowControl w:val="0"/>
        <w:autoSpaceDE w:val="0"/>
        <w:autoSpaceDN w:val="0"/>
        <w:adjustRightInd w:val="0"/>
        <w:spacing w:after="240" w:line="340" w:lineRule="atLeast"/>
        <w:ind w:left="0"/>
        <w:jc w:val="both"/>
        <w:rPr>
          <w:rFonts w:ascii="Times New Roman" w:hAnsi="Times New Roman" w:cs="Times New Roman"/>
        </w:rPr>
      </w:pPr>
      <w:r>
        <w:rPr>
          <w:rFonts w:ascii="Times New Roman" w:hAnsi="Times New Roman" w:cs="Times New Roman"/>
        </w:rPr>
        <w:t>Pour les professionnels</w:t>
      </w:r>
      <w:r w:rsidR="00885B31">
        <w:rPr>
          <w:rFonts w:ascii="Times New Roman" w:hAnsi="Times New Roman" w:cs="Times New Roman"/>
        </w:rPr>
        <w:t xml:space="preserve"> (orthophonistes, psychomotriciens) : le lieu de stage doit être trouvé en dehors du lieu d’exercice professionnel puisque l’objectif du stage est d</w:t>
      </w:r>
      <w:r w:rsidR="00C64572">
        <w:rPr>
          <w:rFonts w:ascii="Times New Roman" w:hAnsi="Times New Roman" w:cs="Times New Roman"/>
        </w:rPr>
        <w:t xml:space="preserve">e se décentrer par rapport </w:t>
      </w:r>
      <w:r w:rsidR="001851DD">
        <w:rPr>
          <w:rFonts w:ascii="Times New Roman" w:hAnsi="Times New Roman" w:cs="Times New Roman"/>
        </w:rPr>
        <w:t>à sa</w:t>
      </w:r>
      <w:r w:rsidR="00C64572">
        <w:rPr>
          <w:rFonts w:ascii="Times New Roman" w:hAnsi="Times New Roman" w:cs="Times New Roman"/>
        </w:rPr>
        <w:t xml:space="preserve"> </w:t>
      </w:r>
      <w:r w:rsidR="001851DD">
        <w:rPr>
          <w:rFonts w:ascii="Times New Roman" w:hAnsi="Times New Roman" w:cs="Times New Roman"/>
        </w:rPr>
        <w:t>pratique professionnelle</w:t>
      </w:r>
      <w:r w:rsidR="00885B31">
        <w:rPr>
          <w:rFonts w:ascii="Times New Roman" w:hAnsi="Times New Roman" w:cs="Times New Roman"/>
        </w:rPr>
        <w:t>. Néanmoins, si au sein de cette structure, l’étudiant participe à un projet de recherche, un cycle de conférence</w:t>
      </w:r>
      <w:r w:rsidR="001851DD">
        <w:rPr>
          <w:rFonts w:ascii="Times New Roman" w:hAnsi="Times New Roman" w:cs="Times New Roman"/>
        </w:rPr>
        <w:t>s</w:t>
      </w:r>
      <w:r w:rsidR="00885B31">
        <w:rPr>
          <w:rFonts w:ascii="Times New Roman" w:hAnsi="Times New Roman" w:cs="Times New Roman"/>
        </w:rPr>
        <w:t xml:space="preserve"> ou autres qui fait interagir son domaine de spécialité avec des questions linguistiques précises</w:t>
      </w:r>
      <w:r w:rsidR="001851DD">
        <w:rPr>
          <w:rFonts w:ascii="Times New Roman" w:hAnsi="Times New Roman" w:cs="Times New Roman"/>
        </w:rPr>
        <w:t>,</w:t>
      </w:r>
      <w:r w:rsidR="00885B31">
        <w:rPr>
          <w:rFonts w:ascii="Times New Roman" w:hAnsi="Times New Roman" w:cs="Times New Roman"/>
        </w:rPr>
        <w:t xml:space="preserve"> alors il devient envisageable</w:t>
      </w:r>
      <w:r w:rsidR="004E0757">
        <w:rPr>
          <w:rFonts w:ascii="Times New Roman" w:hAnsi="Times New Roman" w:cs="Times New Roman"/>
        </w:rPr>
        <w:t xml:space="preserve"> de réaliser son s</w:t>
      </w:r>
      <w:r w:rsidR="00885B31">
        <w:rPr>
          <w:rFonts w:ascii="Times New Roman" w:hAnsi="Times New Roman" w:cs="Times New Roman"/>
        </w:rPr>
        <w:t>t</w:t>
      </w:r>
      <w:r w:rsidR="004E0757">
        <w:rPr>
          <w:rFonts w:ascii="Times New Roman" w:hAnsi="Times New Roman" w:cs="Times New Roman"/>
        </w:rPr>
        <w:t>a</w:t>
      </w:r>
      <w:r w:rsidR="00885B31">
        <w:rPr>
          <w:rFonts w:ascii="Times New Roman" w:hAnsi="Times New Roman" w:cs="Times New Roman"/>
        </w:rPr>
        <w:t xml:space="preserve">ge dans ce contexte. </w:t>
      </w:r>
      <w:r w:rsidR="00885B31" w:rsidRPr="009664CD">
        <w:rPr>
          <w:rFonts w:ascii="Times New Roman" w:hAnsi="Times New Roman" w:cs="Times New Roman"/>
          <w:u w:val="single"/>
        </w:rPr>
        <w:t>L’étudiant devra être capable d’exposer</w:t>
      </w:r>
      <w:r w:rsidR="007F38E0" w:rsidRPr="009664CD">
        <w:rPr>
          <w:rFonts w:ascii="Times New Roman" w:hAnsi="Times New Roman" w:cs="Times New Roman"/>
          <w:u w:val="single"/>
        </w:rPr>
        <w:t xml:space="preserve"> la dimension transversale des</w:t>
      </w:r>
      <w:r w:rsidR="00885B31" w:rsidRPr="009664CD">
        <w:rPr>
          <w:rFonts w:ascii="Times New Roman" w:hAnsi="Times New Roman" w:cs="Times New Roman"/>
          <w:u w:val="single"/>
        </w:rPr>
        <w:t xml:space="preserve"> questions </w:t>
      </w:r>
      <w:r w:rsidR="007F38E0" w:rsidRPr="009664CD">
        <w:rPr>
          <w:rFonts w:ascii="Times New Roman" w:hAnsi="Times New Roman" w:cs="Times New Roman"/>
          <w:u w:val="single"/>
        </w:rPr>
        <w:t>posées</w:t>
      </w:r>
      <w:r w:rsidR="001851DD" w:rsidRPr="009664CD">
        <w:rPr>
          <w:rFonts w:ascii="Times New Roman" w:hAnsi="Times New Roman" w:cs="Times New Roman"/>
          <w:u w:val="single"/>
        </w:rPr>
        <w:t xml:space="preserve">, </w:t>
      </w:r>
      <w:r w:rsidR="00885B31" w:rsidRPr="009664CD">
        <w:rPr>
          <w:rFonts w:ascii="Times New Roman" w:hAnsi="Times New Roman" w:cs="Times New Roman"/>
          <w:u w:val="single"/>
        </w:rPr>
        <w:t xml:space="preserve">les transferts </w:t>
      </w:r>
      <w:r w:rsidR="007F38E0" w:rsidRPr="009664CD">
        <w:rPr>
          <w:rFonts w:ascii="Times New Roman" w:hAnsi="Times New Roman" w:cs="Times New Roman"/>
          <w:u w:val="single"/>
        </w:rPr>
        <w:t xml:space="preserve">et les complémentarités </w:t>
      </w:r>
      <w:r w:rsidR="00885B31" w:rsidRPr="009664CD">
        <w:rPr>
          <w:rFonts w:ascii="Times New Roman" w:hAnsi="Times New Roman" w:cs="Times New Roman"/>
          <w:u w:val="single"/>
        </w:rPr>
        <w:t>interdisciplinaires</w:t>
      </w:r>
      <w:r w:rsidR="00885B31">
        <w:rPr>
          <w:rFonts w:ascii="Times New Roman" w:hAnsi="Times New Roman" w:cs="Times New Roman"/>
        </w:rPr>
        <w:t>.</w:t>
      </w:r>
      <w:r w:rsidR="004E0EBA">
        <w:rPr>
          <w:rFonts w:ascii="Times New Roman" w:hAnsi="Times New Roman" w:cs="Times New Roman"/>
        </w:rPr>
        <w:t xml:space="preserve"> Cette consigne vaut pour </w:t>
      </w:r>
      <w:r w:rsidR="00CE7CAF">
        <w:rPr>
          <w:rFonts w:ascii="Times New Roman" w:hAnsi="Times New Roman" w:cs="Times New Roman"/>
        </w:rPr>
        <w:t>tous</w:t>
      </w:r>
      <w:bookmarkStart w:id="0" w:name="_GoBack"/>
      <w:bookmarkEnd w:id="0"/>
      <w:r w:rsidR="004E0EBA">
        <w:rPr>
          <w:rFonts w:ascii="Times New Roman" w:hAnsi="Times New Roman" w:cs="Times New Roman"/>
        </w:rPr>
        <w:t xml:space="preserve"> les stages effectués en dehors du monde académique</w:t>
      </w:r>
    </w:p>
    <w:p w14:paraId="0EAE477C" w14:textId="4EF92AF9" w:rsidR="00DE302A" w:rsidRPr="00DE302A" w:rsidRDefault="00DE302A" w:rsidP="006D7F8C">
      <w:pPr>
        <w:widowControl w:val="0"/>
        <w:autoSpaceDE w:val="0"/>
        <w:autoSpaceDN w:val="0"/>
        <w:adjustRightInd w:val="0"/>
        <w:spacing w:after="240" w:line="340" w:lineRule="atLeast"/>
        <w:jc w:val="both"/>
        <w:rPr>
          <w:rFonts w:ascii="Times New Roman" w:hAnsi="Times New Roman" w:cs="Times New Roman"/>
          <w:b/>
        </w:rPr>
      </w:pPr>
      <w:r w:rsidRPr="00DE302A">
        <w:rPr>
          <w:rFonts w:ascii="Times New Roman" w:hAnsi="Times New Roman" w:cs="Times New Roman"/>
          <w:b/>
        </w:rPr>
        <w:t>3. La soutenance</w:t>
      </w:r>
    </w:p>
    <w:p w14:paraId="1C7EAC50" w14:textId="4FFC6474" w:rsidR="006D7F8C" w:rsidRPr="00DE302A" w:rsidRDefault="004E0EBA" w:rsidP="006D7F8C">
      <w:pPr>
        <w:widowControl w:val="0"/>
        <w:autoSpaceDE w:val="0"/>
        <w:autoSpaceDN w:val="0"/>
        <w:adjustRightInd w:val="0"/>
        <w:spacing w:after="240" w:line="340" w:lineRule="atLeast"/>
        <w:jc w:val="both"/>
        <w:rPr>
          <w:rFonts w:ascii="Times New Roman" w:hAnsi="Times New Roman" w:cs="Times New Roman"/>
          <w:u w:val="single"/>
        </w:rPr>
      </w:pPr>
      <w:r>
        <w:rPr>
          <w:rFonts w:ascii="Times New Roman" w:hAnsi="Times New Roman" w:cs="Times New Roman"/>
        </w:rPr>
        <w:t>U</w:t>
      </w:r>
      <w:r w:rsidR="00D60841" w:rsidRPr="00601012">
        <w:rPr>
          <w:rFonts w:ascii="Times New Roman" w:hAnsi="Times New Roman" w:cs="Times New Roman"/>
        </w:rPr>
        <w:t>ne soutenance orale est organisée par le directeur du mémoire sur le mode suivant : présent</w:t>
      </w:r>
      <w:r w:rsidR="00E22338">
        <w:rPr>
          <w:rFonts w:ascii="Times New Roman" w:hAnsi="Times New Roman" w:cs="Times New Roman"/>
        </w:rPr>
        <w:t xml:space="preserve">ation orale par l’étudiant en </w:t>
      </w:r>
      <w:r w:rsidR="00E22338" w:rsidRPr="003C4AF9">
        <w:rPr>
          <w:rFonts w:ascii="Times New Roman" w:hAnsi="Times New Roman" w:cs="Times New Roman"/>
        </w:rPr>
        <w:t>15</w:t>
      </w:r>
      <w:r w:rsidR="0094497C" w:rsidRPr="003C4AF9">
        <w:rPr>
          <w:rFonts w:ascii="Times New Roman" w:hAnsi="Times New Roman" w:cs="Times New Roman"/>
        </w:rPr>
        <w:t xml:space="preserve"> minutes maximun du travail de recherche</w:t>
      </w:r>
      <w:r w:rsidR="00672532" w:rsidRPr="003C4AF9">
        <w:rPr>
          <w:rFonts w:ascii="Times New Roman" w:hAnsi="Times New Roman" w:cs="Times New Roman"/>
        </w:rPr>
        <w:t xml:space="preserve"> (avec diaporama de préférence</w:t>
      </w:r>
      <w:r w:rsidR="00D60841" w:rsidRPr="003C4AF9">
        <w:rPr>
          <w:rFonts w:ascii="Times New Roman" w:hAnsi="Times New Roman" w:cs="Times New Roman"/>
        </w:rPr>
        <w:t>), suivi</w:t>
      </w:r>
      <w:r w:rsidR="00672532" w:rsidRPr="003C4AF9">
        <w:rPr>
          <w:rFonts w:ascii="Times New Roman" w:hAnsi="Times New Roman" w:cs="Times New Roman"/>
        </w:rPr>
        <w:t>e</w:t>
      </w:r>
      <w:r w:rsidR="00D60841" w:rsidRPr="003C4AF9">
        <w:rPr>
          <w:rFonts w:ascii="Times New Roman" w:hAnsi="Times New Roman" w:cs="Times New Roman"/>
        </w:rPr>
        <w:t xml:space="preserve"> d’une série de questions par le jury.</w:t>
      </w:r>
      <w:r w:rsidR="0094497C" w:rsidRPr="003C4AF9">
        <w:rPr>
          <w:rFonts w:ascii="Times New Roman" w:hAnsi="Times New Roman" w:cs="Times New Roman"/>
        </w:rPr>
        <w:t xml:space="preserve"> En outre, l’étudiant présentera son stage en 5 minutes maximum. </w:t>
      </w:r>
      <w:r w:rsidR="0094497C" w:rsidRPr="00DE302A">
        <w:rPr>
          <w:rFonts w:ascii="Times New Roman" w:hAnsi="Times New Roman" w:cs="Times New Roman"/>
          <w:u w:val="single"/>
        </w:rPr>
        <w:t>Le</w:t>
      </w:r>
      <w:r w:rsidR="00D60841" w:rsidRPr="00DE302A">
        <w:rPr>
          <w:rFonts w:ascii="Times New Roman" w:hAnsi="Times New Roman" w:cs="Times New Roman"/>
          <w:u w:val="single"/>
        </w:rPr>
        <w:t xml:space="preserve"> </w:t>
      </w:r>
      <w:r w:rsidR="00672532" w:rsidRPr="00DE302A">
        <w:rPr>
          <w:rFonts w:ascii="Times New Roman" w:hAnsi="Times New Roman" w:cs="Times New Roman"/>
          <w:u w:val="single"/>
        </w:rPr>
        <w:t>jury est composé de trois membres</w:t>
      </w:r>
      <w:r w:rsidR="00D60841" w:rsidRPr="00DE302A">
        <w:rPr>
          <w:rFonts w:ascii="Times New Roman" w:hAnsi="Times New Roman" w:cs="Times New Roman"/>
          <w:u w:val="single"/>
        </w:rPr>
        <w:t xml:space="preserve"> </w:t>
      </w:r>
      <w:r w:rsidR="00672532" w:rsidRPr="00DE302A">
        <w:rPr>
          <w:rFonts w:ascii="Times New Roman" w:hAnsi="Times New Roman" w:cs="Times New Roman"/>
          <w:u w:val="single"/>
        </w:rPr>
        <w:t>dont le ou les directeurs quand il s’agit d’une codirection</w:t>
      </w:r>
      <w:r w:rsidR="0094497C" w:rsidRPr="00DE302A">
        <w:rPr>
          <w:rFonts w:ascii="Times New Roman" w:hAnsi="Times New Roman" w:cs="Times New Roman"/>
          <w:u w:val="single"/>
        </w:rPr>
        <w:t xml:space="preserve"> et du tuteur du stage</w:t>
      </w:r>
      <w:r w:rsidR="00672532" w:rsidRPr="00DE302A">
        <w:rPr>
          <w:rFonts w:ascii="Times New Roman" w:hAnsi="Times New Roman" w:cs="Times New Roman"/>
          <w:u w:val="single"/>
        </w:rPr>
        <w:t>.</w:t>
      </w:r>
      <w:r w:rsidR="0094497C" w:rsidRPr="00DE302A">
        <w:rPr>
          <w:rFonts w:ascii="Times New Roman" w:hAnsi="Times New Roman" w:cs="Times New Roman"/>
          <w:u w:val="single"/>
        </w:rPr>
        <w:t xml:space="preserve"> </w:t>
      </w:r>
    </w:p>
    <w:p w14:paraId="5D10593F" w14:textId="47B9233A" w:rsidR="003C4AF9" w:rsidRDefault="00AA4564" w:rsidP="004E0757">
      <w:pPr>
        <w:widowControl w:val="0"/>
        <w:autoSpaceDE w:val="0"/>
        <w:autoSpaceDN w:val="0"/>
        <w:adjustRightInd w:val="0"/>
        <w:spacing w:after="240" w:line="340" w:lineRule="atLeast"/>
        <w:jc w:val="both"/>
        <w:rPr>
          <w:rFonts w:ascii="Times New Roman" w:hAnsi="Times New Roman" w:cs="Times New Roman"/>
        </w:rPr>
      </w:pPr>
      <w:r>
        <w:rPr>
          <w:rFonts w:ascii="Times New Roman" w:hAnsi="Times New Roman" w:cs="Times New Roman"/>
        </w:rPr>
        <w:t xml:space="preserve">Pour les étudiants de M2 qui souhaitent se présenter au concours du contrat doctoral, il est impératif que le mémoire soit terminé, sans pour autant que la soutenance ait déjà eu lieu, avant la date </w:t>
      </w:r>
      <w:r w:rsidR="006D7F8C">
        <w:rPr>
          <w:rFonts w:ascii="Times New Roman" w:hAnsi="Times New Roman" w:cs="Times New Roman"/>
        </w:rPr>
        <w:t>d’audition du c</w:t>
      </w:r>
      <w:r w:rsidR="001851DD">
        <w:rPr>
          <w:rFonts w:ascii="Times New Roman" w:hAnsi="Times New Roman" w:cs="Times New Roman"/>
        </w:rPr>
        <w:t>oncours (généralement, mi-juin) ; les modalités de présentation restent inchangées.</w:t>
      </w:r>
    </w:p>
    <w:p w14:paraId="56E293C2" w14:textId="5FCD84D1" w:rsidR="003C4AF9" w:rsidRPr="003C4AF9" w:rsidRDefault="00C6755C" w:rsidP="004E0757">
      <w:pPr>
        <w:widowControl w:val="0"/>
        <w:autoSpaceDE w:val="0"/>
        <w:autoSpaceDN w:val="0"/>
        <w:adjustRightInd w:val="0"/>
        <w:spacing w:after="240" w:line="340" w:lineRule="atLeast"/>
        <w:jc w:val="both"/>
        <w:rPr>
          <w:rFonts w:ascii="Times New Roman" w:hAnsi="Times New Roman" w:cs="Times New Roman"/>
        </w:rPr>
      </w:pPr>
      <w:r w:rsidRPr="003C4AF9">
        <w:rPr>
          <w:rFonts w:ascii="Times New Roman" w:hAnsi="Times New Roman" w:cs="Times New Roman"/>
          <w:b/>
          <w:i/>
        </w:rPr>
        <w:t>Date de remise du mémoire :</w:t>
      </w:r>
      <w:r>
        <w:rPr>
          <w:rFonts w:ascii="Times New Roman" w:hAnsi="Times New Roman" w:cs="Times New Roman"/>
        </w:rPr>
        <w:t xml:space="preserve"> Le mémoire doit être remis 3 semaines avant la soutenance aux membres du jury.</w:t>
      </w:r>
    </w:p>
    <w:p w14:paraId="4D4B60CD" w14:textId="20A68C89" w:rsidR="003C4AF9" w:rsidRDefault="00C6755C" w:rsidP="004E0757">
      <w:pPr>
        <w:widowControl w:val="0"/>
        <w:autoSpaceDE w:val="0"/>
        <w:autoSpaceDN w:val="0"/>
        <w:adjustRightInd w:val="0"/>
        <w:spacing w:after="240" w:line="340" w:lineRule="atLeast"/>
        <w:jc w:val="both"/>
        <w:rPr>
          <w:rFonts w:ascii="Times New Roman" w:hAnsi="Times New Roman" w:cs="Times New Roman"/>
        </w:rPr>
      </w:pPr>
      <w:r w:rsidRPr="003C4AF9">
        <w:rPr>
          <w:rFonts w:ascii="Times New Roman" w:hAnsi="Times New Roman" w:cs="Times New Roman"/>
          <w:b/>
          <w:i/>
        </w:rPr>
        <w:t>Date</w:t>
      </w:r>
      <w:r w:rsidR="00355C21" w:rsidRPr="003C4AF9">
        <w:rPr>
          <w:rFonts w:ascii="Times New Roman" w:hAnsi="Times New Roman" w:cs="Times New Roman"/>
          <w:b/>
          <w:i/>
        </w:rPr>
        <w:t>s</w:t>
      </w:r>
      <w:r w:rsidRPr="003C4AF9">
        <w:rPr>
          <w:rFonts w:ascii="Times New Roman" w:hAnsi="Times New Roman" w:cs="Times New Roman"/>
          <w:b/>
          <w:i/>
        </w:rPr>
        <w:t xml:space="preserve"> de soutenance :</w:t>
      </w:r>
      <w:r w:rsidR="00355C21">
        <w:rPr>
          <w:rFonts w:ascii="Times New Roman" w:hAnsi="Times New Roman" w:cs="Times New Roman"/>
        </w:rPr>
        <w:t xml:space="preserve"> </w:t>
      </w:r>
    </w:p>
    <w:p w14:paraId="306A27CE" w14:textId="7F95FF1F" w:rsidR="004E0EBA" w:rsidRPr="004E0EBA" w:rsidRDefault="004E0EBA" w:rsidP="004E0EBA">
      <w:pPr>
        <w:pStyle w:val="Paragraphedeliste"/>
        <w:widowControl w:val="0"/>
        <w:numPr>
          <w:ilvl w:val="0"/>
          <w:numId w:val="6"/>
        </w:numPr>
        <w:autoSpaceDE w:val="0"/>
        <w:autoSpaceDN w:val="0"/>
        <w:adjustRightInd w:val="0"/>
        <w:spacing w:after="240" w:line="340" w:lineRule="atLeast"/>
        <w:jc w:val="both"/>
        <w:rPr>
          <w:rFonts w:ascii="Times New Roman" w:hAnsi="Times New Roman" w:cs="Times New Roman"/>
        </w:rPr>
      </w:pPr>
      <w:r w:rsidRPr="004E0EBA">
        <w:rPr>
          <w:rFonts w:ascii="Times New Roman" w:hAnsi="Times New Roman" w:cs="Times New Roman"/>
        </w:rPr>
        <w:t>1</w:t>
      </w:r>
      <w:r w:rsidRPr="004E0EBA">
        <w:rPr>
          <w:rFonts w:ascii="Times New Roman" w:hAnsi="Times New Roman" w:cs="Times New Roman"/>
          <w:vertAlign w:val="superscript"/>
        </w:rPr>
        <w:t>re</w:t>
      </w:r>
      <w:r w:rsidRPr="004E0EBA">
        <w:rPr>
          <w:rFonts w:ascii="Times New Roman" w:hAnsi="Times New Roman" w:cs="Times New Roman"/>
        </w:rPr>
        <w:t xml:space="preserve"> session : dernière semaine de mai</w:t>
      </w:r>
    </w:p>
    <w:p w14:paraId="236C8D44" w14:textId="6DA35F80" w:rsidR="004E0EBA" w:rsidRPr="004E0EBA" w:rsidRDefault="004E0EBA" w:rsidP="004E0EBA">
      <w:pPr>
        <w:pStyle w:val="Paragraphedeliste"/>
        <w:widowControl w:val="0"/>
        <w:numPr>
          <w:ilvl w:val="0"/>
          <w:numId w:val="6"/>
        </w:numPr>
        <w:autoSpaceDE w:val="0"/>
        <w:autoSpaceDN w:val="0"/>
        <w:adjustRightInd w:val="0"/>
        <w:spacing w:after="240" w:line="340" w:lineRule="atLeast"/>
        <w:jc w:val="both"/>
        <w:rPr>
          <w:rFonts w:ascii="Times New Roman" w:hAnsi="Times New Roman" w:cs="Times New Roman"/>
        </w:rPr>
      </w:pPr>
      <w:r>
        <w:rPr>
          <w:rFonts w:ascii="Times New Roman" w:hAnsi="Times New Roman" w:cs="Times New Roman"/>
        </w:rPr>
        <w:t>2</w:t>
      </w:r>
      <w:r w:rsidRPr="004E0EBA">
        <w:rPr>
          <w:rFonts w:ascii="Times New Roman" w:hAnsi="Times New Roman" w:cs="Times New Roman"/>
          <w:vertAlign w:val="superscript"/>
        </w:rPr>
        <w:t>ème</w:t>
      </w:r>
      <w:r>
        <w:rPr>
          <w:rFonts w:ascii="Times New Roman" w:hAnsi="Times New Roman" w:cs="Times New Roman"/>
        </w:rPr>
        <w:t xml:space="preserve"> session : première semaine de juillet</w:t>
      </w:r>
    </w:p>
    <w:p w14:paraId="428C73F6" w14:textId="74AED844" w:rsidR="00703DD9" w:rsidRPr="003C4AF9" w:rsidRDefault="00B3700E" w:rsidP="004E0757">
      <w:pPr>
        <w:widowControl w:val="0"/>
        <w:autoSpaceDE w:val="0"/>
        <w:autoSpaceDN w:val="0"/>
        <w:adjustRightInd w:val="0"/>
        <w:spacing w:after="240" w:line="340" w:lineRule="atLeast"/>
        <w:jc w:val="both"/>
        <w:rPr>
          <w:rFonts w:ascii="Times New Roman" w:hAnsi="Times New Roman" w:cs="Times New Roman"/>
          <w:b/>
          <w:i/>
        </w:rPr>
      </w:pPr>
      <w:r w:rsidRPr="003C4AF9">
        <w:rPr>
          <w:rFonts w:ascii="Times New Roman" w:hAnsi="Times New Roman" w:cs="Times New Roman"/>
          <w:b/>
          <w:i/>
        </w:rPr>
        <w:t>Validation finale :</w:t>
      </w:r>
      <w:r w:rsidR="00F02CF8" w:rsidRPr="003C4AF9">
        <w:rPr>
          <w:rFonts w:ascii="Times New Roman" w:hAnsi="Times New Roman" w:cs="Times New Roman"/>
          <w:b/>
          <w:i/>
        </w:rPr>
        <w:t xml:space="preserve"> </w:t>
      </w:r>
    </w:p>
    <w:p w14:paraId="4CB7F450" w14:textId="277CF314" w:rsidR="0094497C" w:rsidRDefault="0094497C" w:rsidP="004E0757">
      <w:pPr>
        <w:pStyle w:val="Paragraphedeliste"/>
        <w:widowControl w:val="0"/>
        <w:numPr>
          <w:ilvl w:val="0"/>
          <w:numId w:val="1"/>
        </w:numPr>
        <w:autoSpaceDE w:val="0"/>
        <w:autoSpaceDN w:val="0"/>
        <w:adjustRightInd w:val="0"/>
        <w:spacing w:after="240" w:line="340" w:lineRule="atLeast"/>
        <w:jc w:val="both"/>
        <w:rPr>
          <w:rFonts w:ascii="Times New Roman" w:hAnsi="Times New Roman" w:cs="Times New Roman"/>
        </w:rPr>
      </w:pPr>
      <w:r>
        <w:rPr>
          <w:rFonts w:ascii="Times New Roman" w:hAnsi="Times New Roman" w:cs="Times New Roman"/>
        </w:rPr>
        <w:t>Note de mémoire (50% écrit, 50% oral)</w:t>
      </w:r>
    </w:p>
    <w:p w14:paraId="6A288D74" w14:textId="720EF989" w:rsidR="0094497C" w:rsidRDefault="0094497C" w:rsidP="004E0757">
      <w:pPr>
        <w:pStyle w:val="Paragraphedeliste"/>
        <w:widowControl w:val="0"/>
        <w:numPr>
          <w:ilvl w:val="1"/>
          <w:numId w:val="1"/>
        </w:numPr>
        <w:autoSpaceDE w:val="0"/>
        <w:autoSpaceDN w:val="0"/>
        <w:adjustRightInd w:val="0"/>
        <w:spacing w:after="240" w:line="340" w:lineRule="atLeast"/>
        <w:jc w:val="both"/>
        <w:rPr>
          <w:rFonts w:ascii="Times New Roman" w:hAnsi="Times New Roman" w:cs="Times New Roman"/>
        </w:rPr>
      </w:pPr>
      <w:r>
        <w:rPr>
          <w:rFonts w:ascii="Times New Roman" w:hAnsi="Times New Roman" w:cs="Times New Roman"/>
        </w:rPr>
        <w:t>Écrit</w:t>
      </w:r>
    </w:p>
    <w:p w14:paraId="71E4D010" w14:textId="19BFCEAF" w:rsidR="0094497C" w:rsidRDefault="0094497C" w:rsidP="004E0757">
      <w:pPr>
        <w:pStyle w:val="Paragraphedeliste"/>
        <w:widowControl w:val="0"/>
        <w:numPr>
          <w:ilvl w:val="2"/>
          <w:numId w:val="1"/>
        </w:numPr>
        <w:autoSpaceDE w:val="0"/>
        <w:autoSpaceDN w:val="0"/>
        <w:adjustRightInd w:val="0"/>
        <w:spacing w:after="240" w:line="340" w:lineRule="atLeast"/>
        <w:jc w:val="both"/>
        <w:rPr>
          <w:rFonts w:ascii="Times New Roman" w:hAnsi="Times New Roman" w:cs="Times New Roman"/>
        </w:rPr>
      </w:pPr>
      <w:r>
        <w:rPr>
          <w:rFonts w:ascii="Times New Roman" w:hAnsi="Times New Roman" w:cs="Times New Roman"/>
        </w:rPr>
        <w:t>Rapport intermédiaire</w:t>
      </w:r>
      <w:r w:rsidR="003B09F6">
        <w:rPr>
          <w:rFonts w:ascii="Times New Roman" w:hAnsi="Times New Roman" w:cs="Times New Roman"/>
        </w:rPr>
        <w:t xml:space="preserve">, régularité des rendez-vous de travail </w:t>
      </w:r>
      <w:r w:rsidR="00F9637C">
        <w:rPr>
          <w:rFonts w:ascii="Times New Roman" w:hAnsi="Times New Roman" w:cs="Times New Roman"/>
        </w:rPr>
        <w:t>(qui sera définie</w:t>
      </w:r>
      <w:r w:rsidR="00B54AC5">
        <w:rPr>
          <w:rFonts w:ascii="Times New Roman" w:hAnsi="Times New Roman" w:cs="Times New Roman"/>
        </w:rPr>
        <w:t xml:space="preserve"> </w:t>
      </w:r>
      <w:r w:rsidR="003B09F6">
        <w:rPr>
          <w:rFonts w:ascii="Times New Roman" w:hAnsi="Times New Roman" w:cs="Times New Roman"/>
        </w:rPr>
        <w:t>avec le directeur</w:t>
      </w:r>
      <w:r w:rsidR="00F9637C">
        <w:rPr>
          <w:rFonts w:ascii="Times New Roman" w:hAnsi="Times New Roman" w:cs="Times New Roman"/>
        </w:rPr>
        <w:t>)</w:t>
      </w:r>
      <w:r w:rsidR="00B54AC5">
        <w:rPr>
          <w:rFonts w:ascii="Times New Roman" w:hAnsi="Times New Roman" w:cs="Times New Roman"/>
        </w:rPr>
        <w:t> :</w:t>
      </w:r>
      <w:r>
        <w:rPr>
          <w:rFonts w:ascii="Times New Roman" w:hAnsi="Times New Roman" w:cs="Times New Roman"/>
        </w:rPr>
        <w:t xml:space="preserve"> 40%</w:t>
      </w:r>
    </w:p>
    <w:p w14:paraId="4387E332" w14:textId="0C82F3C8" w:rsidR="0094497C" w:rsidRDefault="0094497C" w:rsidP="004E0757">
      <w:pPr>
        <w:pStyle w:val="Paragraphedeliste"/>
        <w:widowControl w:val="0"/>
        <w:numPr>
          <w:ilvl w:val="2"/>
          <w:numId w:val="1"/>
        </w:numPr>
        <w:autoSpaceDE w:val="0"/>
        <w:autoSpaceDN w:val="0"/>
        <w:adjustRightInd w:val="0"/>
        <w:spacing w:after="240" w:line="340" w:lineRule="atLeast"/>
        <w:jc w:val="both"/>
        <w:rPr>
          <w:rFonts w:ascii="Times New Roman" w:hAnsi="Times New Roman" w:cs="Times New Roman"/>
        </w:rPr>
      </w:pPr>
      <w:r>
        <w:rPr>
          <w:rFonts w:ascii="Times New Roman" w:hAnsi="Times New Roman" w:cs="Times New Roman"/>
        </w:rPr>
        <w:t>Mémoire final</w:t>
      </w:r>
      <w:r w:rsidR="00B54AC5">
        <w:rPr>
          <w:rFonts w:ascii="Times New Roman" w:hAnsi="Times New Roman" w:cs="Times New Roman"/>
        </w:rPr>
        <w:t> :</w:t>
      </w:r>
      <w:r>
        <w:rPr>
          <w:rFonts w:ascii="Times New Roman" w:hAnsi="Times New Roman" w:cs="Times New Roman"/>
        </w:rPr>
        <w:t xml:space="preserve"> 60%</w:t>
      </w:r>
    </w:p>
    <w:p w14:paraId="2D8996DD" w14:textId="07ECEE41" w:rsidR="0094497C" w:rsidRDefault="0094497C" w:rsidP="004E0757">
      <w:pPr>
        <w:pStyle w:val="Paragraphedeliste"/>
        <w:widowControl w:val="0"/>
        <w:numPr>
          <w:ilvl w:val="1"/>
          <w:numId w:val="1"/>
        </w:numPr>
        <w:autoSpaceDE w:val="0"/>
        <w:autoSpaceDN w:val="0"/>
        <w:adjustRightInd w:val="0"/>
        <w:spacing w:after="240" w:line="340" w:lineRule="atLeast"/>
        <w:jc w:val="both"/>
        <w:rPr>
          <w:rFonts w:ascii="Times New Roman" w:hAnsi="Times New Roman" w:cs="Times New Roman"/>
        </w:rPr>
      </w:pPr>
      <w:r>
        <w:rPr>
          <w:rFonts w:ascii="Times New Roman" w:hAnsi="Times New Roman" w:cs="Times New Roman"/>
        </w:rPr>
        <w:t>Oral</w:t>
      </w:r>
    </w:p>
    <w:p w14:paraId="4BCED791" w14:textId="77777777" w:rsidR="0094497C" w:rsidRDefault="0094497C" w:rsidP="004E0757">
      <w:pPr>
        <w:pStyle w:val="Paragraphedeliste"/>
        <w:widowControl w:val="0"/>
        <w:autoSpaceDE w:val="0"/>
        <w:autoSpaceDN w:val="0"/>
        <w:adjustRightInd w:val="0"/>
        <w:spacing w:after="240" w:line="340" w:lineRule="atLeast"/>
        <w:ind w:left="1440"/>
        <w:jc w:val="both"/>
        <w:rPr>
          <w:rFonts w:ascii="Times New Roman" w:hAnsi="Times New Roman" w:cs="Times New Roman"/>
        </w:rPr>
      </w:pPr>
    </w:p>
    <w:p w14:paraId="5842F29C" w14:textId="3933B68B" w:rsidR="009C4BC0" w:rsidRPr="003C4AF9" w:rsidRDefault="0094497C" w:rsidP="004E0757">
      <w:pPr>
        <w:pStyle w:val="Paragraphedeliste"/>
        <w:widowControl w:val="0"/>
        <w:numPr>
          <w:ilvl w:val="0"/>
          <w:numId w:val="1"/>
        </w:numPr>
        <w:autoSpaceDE w:val="0"/>
        <w:autoSpaceDN w:val="0"/>
        <w:adjustRightInd w:val="0"/>
        <w:spacing w:after="240" w:line="340" w:lineRule="atLeast"/>
        <w:jc w:val="both"/>
        <w:rPr>
          <w:rFonts w:ascii="Times New Roman" w:hAnsi="Times New Roman" w:cs="Times New Roman"/>
        </w:rPr>
      </w:pPr>
      <w:r>
        <w:rPr>
          <w:rFonts w:ascii="Times New Roman" w:hAnsi="Times New Roman" w:cs="Times New Roman"/>
        </w:rPr>
        <w:t>Note du stage (note globale écrit et oral)</w:t>
      </w:r>
    </w:p>
    <w:p w14:paraId="6202B9F3" w14:textId="77777777" w:rsidR="00C6755C" w:rsidRPr="003C4AF9" w:rsidRDefault="001119C9" w:rsidP="004E0757">
      <w:pPr>
        <w:widowControl w:val="0"/>
        <w:autoSpaceDE w:val="0"/>
        <w:autoSpaceDN w:val="0"/>
        <w:adjustRightInd w:val="0"/>
        <w:spacing w:after="240" w:line="340" w:lineRule="atLeast"/>
        <w:jc w:val="both"/>
        <w:rPr>
          <w:rFonts w:ascii="Times New Roman" w:hAnsi="Times New Roman" w:cs="Times New Roman"/>
          <w:b/>
          <w:i/>
        </w:rPr>
      </w:pPr>
      <w:r w:rsidRPr="003C4AF9">
        <w:rPr>
          <w:rFonts w:ascii="Times New Roman" w:hAnsi="Times New Roman" w:cs="Times New Roman"/>
          <w:b/>
          <w:i/>
        </w:rPr>
        <w:t xml:space="preserve">Obtention des diplômes : </w:t>
      </w:r>
    </w:p>
    <w:p w14:paraId="3A1E1A97" w14:textId="6D355C99" w:rsidR="001119C9" w:rsidRDefault="00C6755C" w:rsidP="004E0757">
      <w:pPr>
        <w:pStyle w:val="Paragraphedeliste"/>
        <w:widowControl w:val="0"/>
        <w:numPr>
          <w:ilvl w:val="0"/>
          <w:numId w:val="2"/>
        </w:numPr>
        <w:autoSpaceDE w:val="0"/>
        <w:autoSpaceDN w:val="0"/>
        <w:adjustRightInd w:val="0"/>
        <w:spacing w:after="240" w:line="340" w:lineRule="atLeast"/>
        <w:jc w:val="both"/>
        <w:rPr>
          <w:rFonts w:ascii="Times New Roman" w:hAnsi="Times New Roman" w:cs="Times New Roman"/>
        </w:rPr>
      </w:pPr>
      <w:r>
        <w:rPr>
          <w:rFonts w:ascii="Times New Roman" w:hAnsi="Times New Roman" w:cs="Times New Roman"/>
        </w:rPr>
        <w:t>L</w:t>
      </w:r>
      <w:r w:rsidR="001119C9" w:rsidRPr="00C6755C">
        <w:rPr>
          <w:rFonts w:ascii="Times New Roman" w:hAnsi="Times New Roman" w:cs="Times New Roman"/>
        </w:rPr>
        <w:t>es étudiants reçoivent leur relevé de notes par la p</w:t>
      </w:r>
      <w:r w:rsidRPr="00C6755C">
        <w:rPr>
          <w:rFonts w:ascii="Times New Roman" w:hAnsi="Times New Roman" w:cs="Times New Roman"/>
        </w:rPr>
        <w:t>oste après délibération du jury.</w:t>
      </w:r>
      <w:r w:rsidR="001119C9" w:rsidRPr="00C6755C">
        <w:rPr>
          <w:rFonts w:ascii="Times New Roman" w:hAnsi="Times New Roman" w:cs="Times New Roman"/>
        </w:rPr>
        <w:t xml:space="preserve"> </w:t>
      </w:r>
    </w:p>
    <w:p w14:paraId="332E390B" w14:textId="45671BF1" w:rsidR="00C6755C" w:rsidRPr="00C6755C" w:rsidRDefault="00C6755C" w:rsidP="004E0757">
      <w:pPr>
        <w:pStyle w:val="Paragraphedeliste"/>
        <w:widowControl w:val="0"/>
        <w:numPr>
          <w:ilvl w:val="0"/>
          <w:numId w:val="2"/>
        </w:numPr>
        <w:autoSpaceDE w:val="0"/>
        <w:autoSpaceDN w:val="0"/>
        <w:adjustRightInd w:val="0"/>
        <w:spacing w:after="240" w:line="340" w:lineRule="atLeast"/>
        <w:jc w:val="both"/>
        <w:rPr>
          <w:rFonts w:ascii="Times New Roman" w:hAnsi="Times New Roman" w:cs="Times New Roman"/>
        </w:rPr>
      </w:pPr>
      <w:r>
        <w:rPr>
          <w:rFonts w:ascii="Times New Roman" w:hAnsi="Times New Roman" w:cs="Times New Roman"/>
        </w:rPr>
        <w:t>Les étudiants doivent ensuite télécharger le formulaire de demande de diplôme sur le si</w:t>
      </w:r>
      <w:r w:rsidR="00F9637C">
        <w:rPr>
          <w:rFonts w:ascii="Times New Roman" w:hAnsi="Times New Roman" w:cs="Times New Roman"/>
        </w:rPr>
        <w:t>te de l’université et le renvoyer</w:t>
      </w:r>
      <w:r>
        <w:rPr>
          <w:rFonts w:ascii="Times New Roman" w:hAnsi="Times New Roman" w:cs="Times New Roman"/>
        </w:rPr>
        <w:t xml:space="preserve"> rempli avec les documents demandés au service de la scolarité générale au bâtiment A.</w:t>
      </w:r>
    </w:p>
    <w:p w14:paraId="79D3532A" w14:textId="77777777" w:rsidR="001119C9" w:rsidRDefault="001119C9" w:rsidP="00D60841">
      <w:pPr>
        <w:widowControl w:val="0"/>
        <w:autoSpaceDE w:val="0"/>
        <w:autoSpaceDN w:val="0"/>
        <w:adjustRightInd w:val="0"/>
        <w:spacing w:after="240" w:line="340" w:lineRule="atLeast"/>
        <w:rPr>
          <w:rFonts w:ascii="Times New Roman" w:hAnsi="Times New Roman" w:cs="Times New Roman"/>
        </w:rPr>
      </w:pPr>
    </w:p>
    <w:p w14:paraId="25A56FF9" w14:textId="2E90C556" w:rsidR="00703DD9" w:rsidRPr="00601012" w:rsidRDefault="001B6CCA" w:rsidP="001B6CCA">
      <w:pPr>
        <w:keepNext/>
        <w:widowControl w:val="0"/>
        <w:autoSpaceDE w:val="0"/>
        <w:autoSpaceDN w:val="0"/>
        <w:adjustRightInd w:val="0"/>
        <w:spacing w:after="240" w:line="440" w:lineRule="atLeast"/>
        <w:jc w:val="both"/>
        <w:rPr>
          <w:rFonts w:ascii="Times New Roman" w:hAnsi="Times New Roman" w:cs="Times New Roman"/>
        </w:rPr>
      </w:pPr>
      <w:r>
        <w:rPr>
          <w:rFonts w:ascii="Times New Roman" w:hAnsi="Times New Roman" w:cs="Times New Roman"/>
          <w:b/>
          <w:bCs/>
        </w:rPr>
        <w:t>II. R</w:t>
      </w:r>
      <w:r w:rsidR="00703DD9" w:rsidRPr="00601012">
        <w:rPr>
          <w:rFonts w:ascii="Times New Roman" w:hAnsi="Times New Roman" w:cs="Times New Roman"/>
          <w:b/>
          <w:bCs/>
        </w:rPr>
        <w:t xml:space="preserve">édaction du mémoire </w:t>
      </w:r>
    </w:p>
    <w:p w14:paraId="56C55CA0" w14:textId="1F76F596" w:rsidR="00703DD9" w:rsidRPr="00601012" w:rsidRDefault="00703DD9" w:rsidP="001B6CCA">
      <w:pPr>
        <w:keepNext/>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Comme un </w:t>
      </w:r>
      <w:r w:rsidR="00996FFB">
        <w:rPr>
          <w:rFonts w:ascii="Times New Roman" w:hAnsi="Times New Roman" w:cs="Times New Roman"/>
        </w:rPr>
        <w:t>travail</w:t>
      </w:r>
      <w:r w:rsidRPr="00601012">
        <w:rPr>
          <w:rFonts w:ascii="Times New Roman" w:hAnsi="Times New Roman" w:cs="Times New Roman"/>
        </w:rPr>
        <w:t xml:space="preserve"> scientifique, le mémoire de recherche doit communiquer une observation e</w:t>
      </w:r>
      <w:r w:rsidR="00641958">
        <w:rPr>
          <w:rFonts w:ascii="Times New Roman" w:hAnsi="Times New Roman" w:cs="Times New Roman"/>
        </w:rPr>
        <w:t>n relation logique avec des</w:t>
      </w:r>
      <w:r w:rsidRPr="00601012">
        <w:rPr>
          <w:rFonts w:ascii="Times New Roman" w:hAnsi="Times New Roman" w:cs="Times New Roman"/>
        </w:rPr>
        <w:t xml:space="preserve"> observations</w:t>
      </w:r>
      <w:r w:rsidR="00641958">
        <w:rPr>
          <w:rFonts w:ascii="Times New Roman" w:hAnsi="Times New Roman" w:cs="Times New Roman"/>
        </w:rPr>
        <w:t xml:space="preserve"> antérieures réalisées par d’autres chercheurs</w:t>
      </w:r>
      <w:r w:rsidRPr="00601012">
        <w:rPr>
          <w:rFonts w:ascii="Times New Roman" w:hAnsi="Times New Roman" w:cs="Times New Roman"/>
        </w:rPr>
        <w:t xml:space="preserve">, dans un format et un style précis, </w:t>
      </w:r>
      <w:r w:rsidR="00641958">
        <w:rPr>
          <w:rFonts w:ascii="Times New Roman" w:hAnsi="Times New Roman" w:cs="Times New Roman"/>
        </w:rPr>
        <w:t xml:space="preserve">en suivant une </w:t>
      </w:r>
      <w:r w:rsidR="00E71B85">
        <w:rPr>
          <w:rFonts w:ascii="Times New Roman" w:hAnsi="Times New Roman" w:cs="Times New Roman"/>
        </w:rPr>
        <w:t>structure</w:t>
      </w:r>
      <w:r w:rsidR="00641958">
        <w:rPr>
          <w:rFonts w:ascii="Times New Roman" w:hAnsi="Times New Roman" w:cs="Times New Roman"/>
        </w:rPr>
        <w:t xml:space="preserve"> générale précise (introduction, partie théorique, partie expérimentale, </w:t>
      </w:r>
      <w:r w:rsidR="00EF2825">
        <w:rPr>
          <w:rFonts w:ascii="Times New Roman" w:hAnsi="Times New Roman" w:cs="Times New Roman"/>
        </w:rPr>
        <w:t xml:space="preserve">discussion, </w:t>
      </w:r>
      <w:r w:rsidR="00641958">
        <w:rPr>
          <w:rFonts w:ascii="Times New Roman" w:hAnsi="Times New Roman" w:cs="Times New Roman"/>
        </w:rPr>
        <w:t>conclusion</w:t>
      </w:r>
      <w:r w:rsidR="0098506C">
        <w:rPr>
          <w:rFonts w:ascii="Times New Roman" w:hAnsi="Times New Roman" w:cs="Times New Roman"/>
        </w:rPr>
        <w:t>s</w:t>
      </w:r>
      <w:r w:rsidR="00641958">
        <w:rPr>
          <w:rFonts w:ascii="Times New Roman" w:hAnsi="Times New Roman" w:cs="Times New Roman"/>
        </w:rPr>
        <w:t xml:space="preserve"> et perspectives, références bibliographiques,</w:t>
      </w:r>
      <w:r w:rsidR="00D12680">
        <w:rPr>
          <w:rFonts w:ascii="Times New Roman" w:hAnsi="Times New Roman" w:cs="Times New Roman"/>
        </w:rPr>
        <w:t xml:space="preserve"> et</w:t>
      </w:r>
      <w:r w:rsidR="00641958">
        <w:rPr>
          <w:rFonts w:ascii="Times New Roman" w:hAnsi="Times New Roman" w:cs="Times New Roman"/>
        </w:rPr>
        <w:t xml:space="preserve"> annexes)</w:t>
      </w:r>
      <w:r w:rsidRPr="00601012">
        <w:rPr>
          <w:rFonts w:ascii="Times New Roman" w:hAnsi="Times New Roman" w:cs="Times New Roman"/>
        </w:rPr>
        <w:t xml:space="preserve">. </w:t>
      </w:r>
    </w:p>
    <w:p w14:paraId="6C7F56AA" w14:textId="77777777" w:rsidR="00703DD9" w:rsidRPr="00601012" w:rsidRDefault="00703DD9" w:rsidP="00296E08">
      <w:pPr>
        <w:widowControl w:val="0"/>
        <w:autoSpaceDE w:val="0"/>
        <w:autoSpaceDN w:val="0"/>
        <w:adjustRightInd w:val="0"/>
        <w:spacing w:after="240" w:line="360" w:lineRule="atLeast"/>
        <w:jc w:val="both"/>
        <w:rPr>
          <w:rFonts w:ascii="Times New Roman" w:hAnsi="Times New Roman" w:cs="Times New Roman"/>
        </w:rPr>
      </w:pPr>
      <w:r w:rsidRPr="00601012">
        <w:rPr>
          <w:rFonts w:ascii="Times New Roman" w:hAnsi="Times New Roman" w:cs="Times New Roman"/>
          <w:b/>
          <w:bCs/>
          <w:i/>
          <w:iCs/>
        </w:rPr>
        <w:t xml:space="preserve">Principes généraux </w:t>
      </w:r>
    </w:p>
    <w:p w14:paraId="2462AF9B" w14:textId="31B83351" w:rsidR="00EF2825"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Il s’agit de communiquer </w:t>
      </w:r>
      <w:r w:rsidRPr="00DE302A">
        <w:rPr>
          <w:rFonts w:ascii="Times New Roman" w:hAnsi="Times New Roman" w:cs="Times New Roman"/>
          <w:u w:val="single"/>
        </w:rPr>
        <w:t>ce qui a été fait, pourquoi cela a été fait, comment cela a été fait, quels résultats ont été obtenus ou quelle information nouvelle</w:t>
      </w:r>
      <w:r w:rsidRPr="00601012">
        <w:rPr>
          <w:rFonts w:ascii="Times New Roman" w:hAnsi="Times New Roman" w:cs="Times New Roman"/>
        </w:rPr>
        <w:t xml:space="preserve"> a été produite, et quelle est la signification (ou les significations possibles) de ces résultats, de cette</w:t>
      </w:r>
      <w:r w:rsidR="00E71B85">
        <w:rPr>
          <w:rFonts w:ascii="Times New Roman" w:hAnsi="Times New Roman" w:cs="Times New Roman"/>
        </w:rPr>
        <w:t xml:space="preserve"> information. D’où la structure : introduction, partie théorique, partie expérimentale, </w:t>
      </w:r>
      <w:r w:rsidR="00D12680">
        <w:rPr>
          <w:rFonts w:ascii="Times New Roman" w:hAnsi="Times New Roman" w:cs="Times New Roman"/>
        </w:rPr>
        <w:t xml:space="preserve">discussion, </w:t>
      </w:r>
      <w:r w:rsidR="00E71B85">
        <w:rPr>
          <w:rFonts w:ascii="Times New Roman" w:hAnsi="Times New Roman" w:cs="Times New Roman"/>
        </w:rPr>
        <w:t>conclusion</w:t>
      </w:r>
      <w:r w:rsidR="0098506C">
        <w:rPr>
          <w:rFonts w:ascii="Times New Roman" w:hAnsi="Times New Roman" w:cs="Times New Roman"/>
        </w:rPr>
        <w:t>s</w:t>
      </w:r>
      <w:r w:rsidR="00E71B85">
        <w:rPr>
          <w:rFonts w:ascii="Times New Roman" w:hAnsi="Times New Roman" w:cs="Times New Roman"/>
        </w:rPr>
        <w:t xml:space="preserve"> et perspectives, références bibliographiques, </w:t>
      </w:r>
      <w:r w:rsidR="00D12680">
        <w:rPr>
          <w:rFonts w:ascii="Times New Roman" w:hAnsi="Times New Roman" w:cs="Times New Roman"/>
        </w:rPr>
        <w:t xml:space="preserve">et </w:t>
      </w:r>
      <w:r w:rsidR="00E71B85">
        <w:rPr>
          <w:rFonts w:ascii="Times New Roman" w:hAnsi="Times New Roman" w:cs="Times New Roman"/>
        </w:rPr>
        <w:t xml:space="preserve">annexes. </w:t>
      </w:r>
      <w:r w:rsidR="00926B51">
        <w:rPr>
          <w:rFonts w:ascii="Times New Roman" w:hAnsi="Times New Roman" w:cs="Times New Roman"/>
        </w:rPr>
        <w:t xml:space="preserve">Notez que </w:t>
      </w:r>
      <w:r w:rsidRPr="00601012">
        <w:rPr>
          <w:rFonts w:ascii="Times New Roman" w:hAnsi="Times New Roman" w:cs="Times New Roman"/>
        </w:rPr>
        <w:t xml:space="preserve">le résumé qui doit être présenté </w:t>
      </w:r>
      <w:r w:rsidR="00641958">
        <w:rPr>
          <w:rFonts w:ascii="Times New Roman" w:hAnsi="Times New Roman" w:cs="Times New Roman"/>
        </w:rPr>
        <w:t xml:space="preserve">en quatrième de couverture </w:t>
      </w:r>
      <w:r w:rsidR="00EF2825">
        <w:rPr>
          <w:rFonts w:ascii="Times New Roman" w:hAnsi="Times New Roman" w:cs="Times New Roman"/>
        </w:rPr>
        <w:t>suit la structure simplifiée</w:t>
      </w:r>
      <w:r w:rsidR="00E71B85">
        <w:rPr>
          <w:rFonts w:ascii="Times New Roman" w:hAnsi="Times New Roman" w:cs="Times New Roman"/>
        </w:rPr>
        <w:t xml:space="preserve"> </w:t>
      </w:r>
      <w:r w:rsidR="00EF2825" w:rsidRPr="00601012">
        <w:rPr>
          <w:rFonts w:ascii="Times New Roman" w:hAnsi="Times New Roman" w:cs="Times New Roman"/>
        </w:rPr>
        <w:t>Intr</w:t>
      </w:r>
      <w:r w:rsidR="00124A96">
        <w:rPr>
          <w:rFonts w:ascii="Times New Roman" w:hAnsi="Times New Roman" w:cs="Times New Roman"/>
        </w:rPr>
        <w:t xml:space="preserve">oduction, Méthode, Résultats, </w:t>
      </w:r>
      <w:r w:rsidR="00EF2825" w:rsidRPr="00601012">
        <w:rPr>
          <w:rFonts w:ascii="Times New Roman" w:hAnsi="Times New Roman" w:cs="Times New Roman"/>
        </w:rPr>
        <w:t>Discussion</w:t>
      </w:r>
      <w:r w:rsidR="00124A96">
        <w:rPr>
          <w:rFonts w:ascii="Times New Roman" w:hAnsi="Times New Roman" w:cs="Times New Roman"/>
        </w:rPr>
        <w:t>.</w:t>
      </w:r>
    </w:p>
    <w:p w14:paraId="099775C2" w14:textId="77777777"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Cette structure est un guide permettant de savoir exactement où sont les différentes informations. Toutefois, il ne faut pas oublier un autre point qui est la cohérence d’ensemble. Dans un mémoire scientifique une question ayant une valeur scientifique (c’est-à-dire qui apporte une information nouvelle à la science) est posée et une réponse, ou une ébauche de réponse est donnée. Tout dans le mémoire doit être conduit autour de cette question et de sa réponse. Il est inutile d’aborder des thèmes annexes s’ils n’apportent pas des arguments ou des éclaircissements au problème posé et à la solution trouvée. </w:t>
      </w:r>
    </w:p>
    <w:p w14:paraId="128D40D0" w14:textId="77777777" w:rsidR="00703DD9" w:rsidRPr="00601012" w:rsidRDefault="00703DD9" w:rsidP="00296E08">
      <w:pPr>
        <w:widowControl w:val="0"/>
        <w:autoSpaceDE w:val="0"/>
        <w:autoSpaceDN w:val="0"/>
        <w:adjustRightInd w:val="0"/>
        <w:spacing w:after="240" w:line="360" w:lineRule="atLeast"/>
        <w:jc w:val="both"/>
        <w:rPr>
          <w:rFonts w:ascii="Times New Roman" w:hAnsi="Times New Roman" w:cs="Times New Roman"/>
        </w:rPr>
      </w:pPr>
      <w:r w:rsidRPr="00601012">
        <w:rPr>
          <w:rFonts w:ascii="Times New Roman" w:hAnsi="Times New Roman" w:cs="Times New Roman"/>
          <w:b/>
          <w:bCs/>
          <w:i/>
          <w:iCs/>
        </w:rPr>
        <w:t xml:space="preserve">Style </w:t>
      </w:r>
    </w:p>
    <w:p w14:paraId="4FFC1AEB" w14:textId="2AFFC0AE" w:rsidR="00703DD9" w:rsidRPr="00601012" w:rsidRDefault="00DE302A" w:rsidP="00296E08">
      <w:pPr>
        <w:widowControl w:val="0"/>
        <w:autoSpaceDE w:val="0"/>
        <w:autoSpaceDN w:val="0"/>
        <w:adjustRightInd w:val="0"/>
        <w:spacing w:after="240" w:line="340" w:lineRule="atLeast"/>
        <w:jc w:val="both"/>
        <w:rPr>
          <w:rFonts w:ascii="Times New Roman" w:hAnsi="Times New Roman" w:cs="Times New Roman"/>
        </w:rPr>
      </w:pPr>
      <w:r>
        <w:rPr>
          <w:rFonts w:ascii="Times New Roman" w:hAnsi="Times New Roman" w:cs="Times New Roman"/>
        </w:rPr>
        <w:t>T</w:t>
      </w:r>
      <w:r w:rsidR="00703DD9" w:rsidRPr="00601012">
        <w:rPr>
          <w:rFonts w:ascii="Times New Roman" w:hAnsi="Times New Roman" w:cs="Times New Roman"/>
        </w:rPr>
        <w:t xml:space="preserve">rois grands principes: précision, clarté, brièveté. </w:t>
      </w:r>
    </w:p>
    <w:p w14:paraId="15A17B6C" w14:textId="69EFE89F"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La précision se retrouve dans les idées, les citations, les chiffres. Il faut bannir les termes imprécis, comme les pronoms dont on ne sait pas toujours à quel sujet ils renvoient. Le meilleur style est, en quelque sorte, « l’absence de sty</w:t>
      </w:r>
      <w:r w:rsidR="002679EB">
        <w:rPr>
          <w:rFonts w:ascii="Times New Roman" w:hAnsi="Times New Roman" w:cs="Times New Roman"/>
        </w:rPr>
        <w:t>le »</w:t>
      </w:r>
      <w:r w:rsidRPr="00601012">
        <w:rPr>
          <w:rFonts w:ascii="Times New Roman" w:hAnsi="Times New Roman" w:cs="Times New Roman"/>
        </w:rPr>
        <w:t>. Il faut notamment</w:t>
      </w:r>
      <w:r w:rsidR="001851DD">
        <w:rPr>
          <w:rFonts w:ascii="Times New Roman" w:hAnsi="Times New Roman" w:cs="Times New Roman"/>
        </w:rPr>
        <w:t xml:space="preserve"> </w:t>
      </w:r>
      <w:r w:rsidR="00DE302A">
        <w:rPr>
          <w:rFonts w:ascii="Times New Roman" w:hAnsi="Times New Roman" w:cs="Times New Roman"/>
        </w:rPr>
        <w:t>contrôler</w:t>
      </w:r>
      <w:r w:rsidR="001851DD">
        <w:rPr>
          <w:rFonts w:ascii="Times New Roman" w:hAnsi="Times New Roman" w:cs="Times New Roman"/>
        </w:rPr>
        <w:t xml:space="preserve"> la « variation élégante </w:t>
      </w:r>
      <w:r w:rsidRPr="00601012">
        <w:rPr>
          <w:rFonts w:ascii="Times New Roman" w:hAnsi="Times New Roman" w:cs="Times New Roman"/>
        </w:rPr>
        <w:t xml:space="preserve">» qui consiste à utiliser des termes différents pour le même concept afin de ne pas « se répéter ». </w:t>
      </w:r>
      <w:r w:rsidR="00DE302A">
        <w:rPr>
          <w:rFonts w:ascii="Times New Roman" w:hAnsi="Times New Roman" w:cs="Times New Roman"/>
        </w:rPr>
        <w:t xml:space="preserve"> </w:t>
      </w:r>
      <w:r w:rsidRPr="00601012">
        <w:rPr>
          <w:rFonts w:ascii="Times New Roman" w:hAnsi="Times New Roman" w:cs="Times New Roman"/>
        </w:rPr>
        <w:t xml:space="preserve">C’est en effet une erreur, car, pour le lecteur, deux termes différents équivalent </w:t>
      </w:r>
      <w:r w:rsidR="00DE302A">
        <w:rPr>
          <w:rFonts w:ascii="Times New Roman" w:hAnsi="Times New Roman" w:cs="Times New Roman"/>
        </w:rPr>
        <w:t xml:space="preserve">souvent </w:t>
      </w:r>
      <w:r w:rsidRPr="00601012">
        <w:rPr>
          <w:rFonts w:ascii="Times New Roman" w:hAnsi="Times New Roman" w:cs="Times New Roman"/>
        </w:rPr>
        <w:t xml:space="preserve">à deux </w:t>
      </w:r>
      <w:r w:rsidR="00DE302A">
        <w:rPr>
          <w:rFonts w:ascii="Times New Roman" w:hAnsi="Times New Roman" w:cs="Times New Roman"/>
        </w:rPr>
        <w:t>concepts différent</w:t>
      </w:r>
      <w:r w:rsidRPr="00601012">
        <w:rPr>
          <w:rFonts w:ascii="Times New Roman" w:hAnsi="Times New Roman" w:cs="Times New Roman"/>
        </w:rPr>
        <w:t xml:space="preserve">s. </w:t>
      </w:r>
    </w:p>
    <w:p w14:paraId="6F088DBD" w14:textId="1A4B1D64"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La clarté est nécessaire pour que toutes les informations soient bien comprises. Les arguments doivent être explicités. Les idées doivent s’enchaîner (nul besoin d’utiliser les </w:t>
      </w:r>
      <w:r w:rsidR="002679EB">
        <w:rPr>
          <w:rFonts w:ascii="Times New Roman" w:hAnsi="Times New Roman" w:cs="Times New Roman"/>
        </w:rPr>
        <w:t xml:space="preserve">« en effet » </w:t>
      </w:r>
      <w:r w:rsidRPr="00601012">
        <w:rPr>
          <w:rFonts w:ascii="Times New Roman" w:hAnsi="Times New Roman" w:cs="Times New Roman"/>
        </w:rPr>
        <w:t xml:space="preserve">« par ailleurs », « d’autre part », « cependant » qui cachent bien souvent des « sauts sémantiques »). </w:t>
      </w:r>
    </w:p>
    <w:p w14:paraId="36326BA5" w14:textId="4EB33F66"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La brièveté contribue à la bonne compréhension du message. Il faut se poser la question de la nécessité de chaque mot, chaque phrase : pas de phraséologie creuse. Par exemple, il faut éviter les adverbes, les expressions de sentiments, les fausses explications. </w:t>
      </w:r>
    </w:p>
    <w:p w14:paraId="475866A4" w14:textId="77777777" w:rsidR="00703DD9" w:rsidRPr="00601012" w:rsidRDefault="00703DD9" w:rsidP="00296E08">
      <w:pPr>
        <w:widowControl w:val="0"/>
        <w:autoSpaceDE w:val="0"/>
        <w:autoSpaceDN w:val="0"/>
        <w:adjustRightInd w:val="0"/>
        <w:spacing w:after="240" w:line="360" w:lineRule="atLeast"/>
        <w:jc w:val="both"/>
        <w:rPr>
          <w:rFonts w:ascii="Times New Roman" w:hAnsi="Times New Roman" w:cs="Times New Roman"/>
        </w:rPr>
      </w:pPr>
      <w:r w:rsidRPr="00601012">
        <w:rPr>
          <w:rFonts w:ascii="Times New Roman" w:hAnsi="Times New Roman" w:cs="Times New Roman"/>
        </w:rPr>
        <w:t xml:space="preserve">Autres remarques de style : </w:t>
      </w:r>
    </w:p>
    <w:p w14:paraId="25668948" w14:textId="77777777"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i/>
          <w:iCs/>
        </w:rPr>
        <w:t>La position forte</w:t>
      </w:r>
      <w:r w:rsidRPr="00601012">
        <w:rPr>
          <w:rFonts w:ascii="Times New Roman" w:hAnsi="Times New Roman" w:cs="Times New Roman"/>
        </w:rPr>
        <w:t xml:space="preserve">. Les messages (mots ou propositions) essentiels doivent occuper une position forte, en général au début d’une énumération. </w:t>
      </w:r>
    </w:p>
    <w:p w14:paraId="32FDB427" w14:textId="4260C62D" w:rsidR="002805B3" w:rsidRPr="002805B3" w:rsidRDefault="002805B3" w:rsidP="00296E08">
      <w:pPr>
        <w:widowControl w:val="0"/>
        <w:autoSpaceDE w:val="0"/>
        <w:autoSpaceDN w:val="0"/>
        <w:adjustRightInd w:val="0"/>
        <w:spacing w:after="240" w:line="340" w:lineRule="atLeast"/>
        <w:jc w:val="both"/>
        <w:rPr>
          <w:rFonts w:ascii="Times New Roman" w:hAnsi="Times New Roman" w:cs="Times New Roman"/>
          <w:iCs/>
        </w:rPr>
      </w:pPr>
      <w:r>
        <w:rPr>
          <w:rFonts w:ascii="Times New Roman" w:hAnsi="Times New Roman" w:cs="Times New Roman"/>
          <w:i/>
          <w:iCs/>
        </w:rPr>
        <w:t>Positionnement de l’énonciateur (celui qui écrit le mémoire) :</w:t>
      </w:r>
      <w:r>
        <w:rPr>
          <w:rFonts w:ascii="Times New Roman" w:hAnsi="Times New Roman" w:cs="Times New Roman"/>
          <w:iCs/>
        </w:rPr>
        <w:t xml:space="preserve"> concernant le sujet, soit la première personne du singulier, soit le « nous de majesté » (singulier et masculin ou féminin selon le genre de l’énonciateur). Concernant le temps des verbes, le passé et le présent sont possibles, dans la mesure où la cohérence temporelle est respectée. </w:t>
      </w:r>
    </w:p>
    <w:p w14:paraId="69AD519E" w14:textId="166668B4"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i/>
          <w:iCs/>
        </w:rPr>
        <w:t>Le temps des verbes</w:t>
      </w:r>
      <w:r w:rsidRPr="00601012">
        <w:rPr>
          <w:rFonts w:ascii="Times New Roman" w:hAnsi="Times New Roman" w:cs="Times New Roman"/>
        </w:rPr>
        <w:t>. Le passé est utilisé pour les événements et déco</w:t>
      </w:r>
      <w:r w:rsidR="0000758C">
        <w:rPr>
          <w:rFonts w:ascii="Times New Roman" w:hAnsi="Times New Roman" w:cs="Times New Roman"/>
        </w:rPr>
        <w:t xml:space="preserve">uvertes et pour ce que l’auteur </w:t>
      </w:r>
      <w:r w:rsidR="006D7492">
        <w:rPr>
          <w:rFonts w:ascii="Times New Roman" w:hAnsi="Times New Roman" w:cs="Times New Roman"/>
        </w:rPr>
        <w:t xml:space="preserve">du mémoire </w:t>
      </w:r>
      <w:r w:rsidRPr="00601012">
        <w:rPr>
          <w:rFonts w:ascii="Times New Roman" w:hAnsi="Times New Roman" w:cs="Times New Roman"/>
        </w:rPr>
        <w:t xml:space="preserve">a fait et trouvé. Le présent est utilisé pour les vérités d’acception générale et universelle, les affirmations, les connaissances. </w:t>
      </w:r>
    </w:p>
    <w:p w14:paraId="3920F8A9" w14:textId="2ECD16EC"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i/>
          <w:iCs/>
        </w:rPr>
        <w:t>Les abréviations</w:t>
      </w:r>
      <w:r w:rsidRPr="00601012">
        <w:rPr>
          <w:rFonts w:ascii="Times New Roman" w:hAnsi="Times New Roman" w:cs="Times New Roman"/>
        </w:rPr>
        <w:t>. Il ne faut pas en abuser. Il faut toujours les expliq</w:t>
      </w:r>
      <w:r w:rsidR="001851DD">
        <w:rPr>
          <w:rFonts w:ascii="Times New Roman" w:hAnsi="Times New Roman" w:cs="Times New Roman"/>
        </w:rPr>
        <w:t>uer dès la première utilisation </w:t>
      </w:r>
      <w:r w:rsidRPr="00601012">
        <w:rPr>
          <w:rFonts w:ascii="Times New Roman" w:hAnsi="Times New Roman" w:cs="Times New Roman"/>
        </w:rPr>
        <w:t xml:space="preserve">: « dans le </w:t>
      </w:r>
      <w:r w:rsidR="00C26704">
        <w:rPr>
          <w:rFonts w:ascii="Times New Roman" w:hAnsi="Times New Roman" w:cs="Times New Roman"/>
        </w:rPr>
        <w:t>lexique mental</w:t>
      </w:r>
      <w:r w:rsidRPr="00601012">
        <w:rPr>
          <w:rFonts w:ascii="Times New Roman" w:hAnsi="Times New Roman" w:cs="Times New Roman"/>
        </w:rPr>
        <w:t xml:space="preserve"> (</w:t>
      </w:r>
      <w:r w:rsidR="00C26704">
        <w:rPr>
          <w:rFonts w:ascii="Times New Roman" w:hAnsi="Times New Roman" w:cs="Times New Roman"/>
        </w:rPr>
        <w:t>LM</w:t>
      </w:r>
      <w:r w:rsidRPr="00601012">
        <w:rPr>
          <w:rFonts w:ascii="Times New Roman" w:hAnsi="Times New Roman" w:cs="Times New Roman"/>
        </w:rPr>
        <w:t xml:space="preserve">) ... ». Ensuite, il ne faut plus jamais utiliser le terme entier : « dans le </w:t>
      </w:r>
      <w:r w:rsidR="00C26704">
        <w:rPr>
          <w:rFonts w:ascii="Times New Roman" w:hAnsi="Times New Roman" w:cs="Times New Roman"/>
        </w:rPr>
        <w:t>LM</w:t>
      </w:r>
      <w:r w:rsidRPr="00601012">
        <w:rPr>
          <w:rFonts w:ascii="Times New Roman" w:hAnsi="Times New Roman" w:cs="Times New Roman"/>
        </w:rPr>
        <w:t xml:space="preserve">, ... ». En principe, pas d’abréviation dans les titres et le résumé. </w:t>
      </w:r>
    </w:p>
    <w:p w14:paraId="59C2C151" w14:textId="347CEC71" w:rsidR="00703DD9" w:rsidRPr="00601012" w:rsidRDefault="00703DD9" w:rsidP="00296E08">
      <w:pPr>
        <w:widowControl w:val="0"/>
        <w:autoSpaceDE w:val="0"/>
        <w:autoSpaceDN w:val="0"/>
        <w:adjustRightInd w:val="0"/>
        <w:spacing w:after="240" w:line="360" w:lineRule="atLeast"/>
        <w:jc w:val="both"/>
        <w:rPr>
          <w:rFonts w:ascii="Times New Roman" w:hAnsi="Times New Roman" w:cs="Times New Roman"/>
        </w:rPr>
      </w:pPr>
      <w:r w:rsidRPr="00601012">
        <w:rPr>
          <w:rFonts w:ascii="Times New Roman" w:hAnsi="Times New Roman" w:cs="Times New Roman"/>
        </w:rPr>
        <w:t>Tableaux et figures :</w:t>
      </w:r>
      <w:r w:rsidR="001851DD">
        <w:rPr>
          <w:rFonts w:ascii="MS Mincho" w:eastAsia="MS Mincho" w:hAnsi="MS Mincho" w:cs="MS Mincho"/>
        </w:rPr>
        <w:t xml:space="preserve"> </w:t>
      </w:r>
      <w:r w:rsidRPr="00601012">
        <w:rPr>
          <w:rFonts w:ascii="Times New Roman" w:hAnsi="Times New Roman" w:cs="Times New Roman"/>
        </w:rPr>
        <w:t xml:space="preserve">Un tableau est uniquement composé de caractères d’imprimerie. Une figure correspond à tout matériel visuel qui n’est pas composé uniquement de caractère d’imprimerie : dessin, photographie, graphique. </w:t>
      </w:r>
    </w:p>
    <w:p w14:paraId="1F7F24C2" w14:textId="73BBBA4F"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Les tableaux et figures</w:t>
      </w:r>
      <w:r w:rsidR="00A00674">
        <w:rPr>
          <w:rFonts w:ascii="Times New Roman" w:hAnsi="Times New Roman" w:cs="Times New Roman"/>
        </w:rPr>
        <w:t>, en nombre limité,</w:t>
      </w:r>
      <w:r w:rsidRPr="00601012">
        <w:rPr>
          <w:rFonts w:ascii="Times New Roman" w:hAnsi="Times New Roman" w:cs="Times New Roman"/>
        </w:rPr>
        <w:t xml:space="preserve"> sont numérotés in</w:t>
      </w:r>
      <w:r w:rsidR="001851DD">
        <w:rPr>
          <w:rFonts w:ascii="Times New Roman" w:hAnsi="Times New Roman" w:cs="Times New Roman"/>
        </w:rPr>
        <w:t>dépendamment, et doivent être « </w:t>
      </w:r>
      <w:r w:rsidRPr="00601012">
        <w:rPr>
          <w:rFonts w:ascii="Times New Roman" w:hAnsi="Times New Roman" w:cs="Times New Roman"/>
        </w:rPr>
        <w:t>appelés » dans le texte : « comme le montrent les données (tableau 1) ... ». Leurs titres doivent préciser les objectifs et permettre de les comprendre sans faire référence au texte, tout en restant simple</w:t>
      </w:r>
      <w:r w:rsidR="001851DD">
        <w:rPr>
          <w:rFonts w:ascii="Times New Roman" w:hAnsi="Times New Roman" w:cs="Times New Roman"/>
        </w:rPr>
        <w:t>s</w:t>
      </w:r>
      <w:r w:rsidRPr="00601012">
        <w:rPr>
          <w:rFonts w:ascii="Times New Roman" w:hAnsi="Times New Roman" w:cs="Times New Roman"/>
        </w:rPr>
        <w:t xml:space="preserve">. Veillez à ce que les valeurs et les écart-types (ou parfois les erreurs standards) soient clairement expliqués. </w:t>
      </w:r>
    </w:p>
    <w:p w14:paraId="224248F6" w14:textId="483D6063" w:rsidR="00703DD9" w:rsidRDefault="0000758C" w:rsidP="00296E08">
      <w:pPr>
        <w:widowControl w:val="0"/>
        <w:autoSpaceDE w:val="0"/>
        <w:autoSpaceDN w:val="0"/>
        <w:adjustRightInd w:val="0"/>
        <w:spacing w:after="240" w:line="300" w:lineRule="atLeast"/>
        <w:jc w:val="both"/>
        <w:rPr>
          <w:rFonts w:ascii="Times New Roman" w:hAnsi="Times New Roman" w:cs="Times New Roman"/>
        </w:rPr>
      </w:pPr>
      <w:r>
        <w:rPr>
          <w:rFonts w:ascii="Times New Roman" w:hAnsi="Times New Roman" w:cs="Times New Roman"/>
        </w:rPr>
        <w:t xml:space="preserve">Dans la figure et le tableau ci-dessous, </w:t>
      </w:r>
      <w:r w:rsidR="00703DD9" w:rsidRPr="00601012">
        <w:rPr>
          <w:rFonts w:ascii="Times New Roman" w:hAnsi="Times New Roman" w:cs="Times New Roman"/>
        </w:rPr>
        <w:t xml:space="preserve">le texte est en anglais, ce qui explique la présentation particulière des nombres et pourcentages. En français, la décimale est précédée d’une virgule et non d’un point. </w:t>
      </w:r>
    </w:p>
    <w:p w14:paraId="10E8A9BA" w14:textId="77777777" w:rsidR="00932C62" w:rsidRPr="00601012" w:rsidRDefault="00932C62" w:rsidP="00932C62">
      <w:pPr>
        <w:widowControl w:val="0"/>
        <w:autoSpaceDE w:val="0"/>
        <w:autoSpaceDN w:val="0"/>
        <w:adjustRightInd w:val="0"/>
        <w:spacing w:line="280" w:lineRule="atLeast"/>
        <w:jc w:val="both"/>
        <w:rPr>
          <w:rFonts w:ascii="Times New Roman" w:hAnsi="Times New Roman" w:cs="Times New Roman"/>
        </w:rPr>
      </w:pPr>
      <w:r w:rsidRPr="00601012">
        <w:rPr>
          <w:rFonts w:ascii="Times New Roman" w:hAnsi="Times New Roman" w:cs="Times New Roman"/>
          <w:noProof/>
          <w:lang w:eastAsia="fr-FR"/>
        </w:rPr>
        <w:drawing>
          <wp:inline distT="0" distB="0" distL="0" distR="0" wp14:anchorId="2440114E" wp14:editId="48E4A33E">
            <wp:extent cx="5678805" cy="4612640"/>
            <wp:effectExtent l="0" t="0" r="10795" b="1016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78805" cy="4612640"/>
                    </a:xfrm>
                    <a:prstGeom prst="rect">
                      <a:avLst/>
                    </a:prstGeom>
                    <a:noFill/>
                    <a:ln>
                      <a:noFill/>
                    </a:ln>
                  </pic:spPr>
                </pic:pic>
              </a:graphicData>
            </a:graphic>
          </wp:inline>
        </w:drawing>
      </w:r>
      <w:r w:rsidRPr="00601012">
        <w:rPr>
          <w:rFonts w:ascii="Times New Roman" w:hAnsi="Times New Roman" w:cs="Times New Roman"/>
        </w:rPr>
        <w:t xml:space="preserve"> </w:t>
      </w:r>
      <w:r w:rsidRPr="00601012">
        <w:rPr>
          <w:rFonts w:ascii="Times New Roman" w:hAnsi="Times New Roman" w:cs="Times New Roman"/>
          <w:noProof/>
          <w:lang w:eastAsia="fr-FR"/>
        </w:rPr>
        <w:drawing>
          <wp:inline distT="0" distB="0" distL="0" distR="0" wp14:anchorId="06576D6D" wp14:editId="630D914A">
            <wp:extent cx="5288280" cy="525907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88280" cy="5259070"/>
                    </a:xfrm>
                    <a:prstGeom prst="rect">
                      <a:avLst/>
                    </a:prstGeom>
                    <a:noFill/>
                    <a:ln>
                      <a:noFill/>
                    </a:ln>
                  </pic:spPr>
                </pic:pic>
              </a:graphicData>
            </a:graphic>
          </wp:inline>
        </w:drawing>
      </w:r>
    </w:p>
    <w:p w14:paraId="48C40D53" w14:textId="77777777" w:rsidR="00932C62" w:rsidRPr="00601012" w:rsidRDefault="00932C62" w:rsidP="00932C62">
      <w:pPr>
        <w:widowControl w:val="0"/>
        <w:autoSpaceDE w:val="0"/>
        <w:autoSpaceDN w:val="0"/>
        <w:adjustRightInd w:val="0"/>
        <w:spacing w:line="280" w:lineRule="atLeast"/>
        <w:jc w:val="both"/>
        <w:rPr>
          <w:rFonts w:ascii="Times New Roman" w:hAnsi="Times New Roman" w:cs="Times New Roman"/>
        </w:rPr>
      </w:pPr>
    </w:p>
    <w:p w14:paraId="63F5BB63" w14:textId="77777777" w:rsidR="00703DD9" w:rsidRPr="00601012" w:rsidRDefault="00703DD9" w:rsidP="00296E08">
      <w:pPr>
        <w:widowControl w:val="0"/>
        <w:autoSpaceDE w:val="0"/>
        <w:autoSpaceDN w:val="0"/>
        <w:adjustRightInd w:val="0"/>
        <w:spacing w:after="240" w:line="360" w:lineRule="atLeast"/>
        <w:jc w:val="both"/>
        <w:rPr>
          <w:rFonts w:ascii="Times New Roman" w:hAnsi="Times New Roman" w:cs="Times New Roman"/>
        </w:rPr>
      </w:pPr>
      <w:r w:rsidRPr="00601012">
        <w:rPr>
          <w:rFonts w:ascii="Times New Roman" w:hAnsi="Times New Roman" w:cs="Times New Roman"/>
          <w:b/>
          <w:bCs/>
          <w:i/>
          <w:iCs/>
        </w:rPr>
        <w:t xml:space="preserve">Organisation du mémoire </w:t>
      </w:r>
    </w:p>
    <w:p w14:paraId="6522C3BE" w14:textId="77777777"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La première page présente : le nom de l’Université, l’intitulé de la spécialité du Master, l’année, le titre du mémoire, le nom de l’étudiant, le nom du/des directeur/s de mémoire. </w:t>
      </w:r>
    </w:p>
    <w:p w14:paraId="01BC36C1" w14:textId="04CB5AA8" w:rsidR="00703DD9" w:rsidRPr="00A00674" w:rsidRDefault="00A00674" w:rsidP="00296E08">
      <w:pPr>
        <w:widowControl w:val="0"/>
        <w:autoSpaceDE w:val="0"/>
        <w:autoSpaceDN w:val="0"/>
        <w:adjustRightInd w:val="0"/>
        <w:spacing w:after="240" w:line="340" w:lineRule="atLeast"/>
        <w:jc w:val="both"/>
        <w:rPr>
          <w:rFonts w:ascii="Times New Roman" w:hAnsi="Times New Roman" w:cs="Times New Roman"/>
          <w:color w:val="000000" w:themeColor="text1"/>
        </w:rPr>
      </w:pPr>
      <w:r w:rsidRPr="00A00674">
        <w:rPr>
          <w:rFonts w:ascii="Times New Roman" w:hAnsi="Times New Roman" w:cs="Times New Roman"/>
          <w:color w:val="000000" w:themeColor="text1"/>
        </w:rPr>
        <w:t xml:space="preserve">Le mémoire comprend environ 50 pages incluant les tableaux et figures nécessaires à la compréhension du texte (notamment pour les résultats), </w:t>
      </w:r>
      <w:r w:rsidR="00703DD9" w:rsidRPr="00A00674">
        <w:rPr>
          <w:rFonts w:ascii="Times New Roman" w:hAnsi="Times New Roman" w:cs="Times New Roman"/>
          <w:color w:val="000000" w:themeColor="text1"/>
        </w:rPr>
        <w:t xml:space="preserve">en double interligne. </w:t>
      </w:r>
    </w:p>
    <w:p w14:paraId="2C8D3EB7" w14:textId="77777777" w:rsidR="00703DD9" w:rsidRPr="00C26704" w:rsidRDefault="00703DD9" w:rsidP="00296E08">
      <w:pPr>
        <w:widowControl w:val="0"/>
        <w:autoSpaceDE w:val="0"/>
        <w:autoSpaceDN w:val="0"/>
        <w:adjustRightInd w:val="0"/>
        <w:spacing w:after="240" w:line="360" w:lineRule="atLeast"/>
        <w:jc w:val="both"/>
        <w:rPr>
          <w:rFonts w:ascii="Times New Roman" w:hAnsi="Times New Roman" w:cs="Times New Roman"/>
          <w:b/>
        </w:rPr>
      </w:pPr>
      <w:r w:rsidRPr="00C26704">
        <w:rPr>
          <w:rFonts w:ascii="Times New Roman" w:hAnsi="Times New Roman" w:cs="Times New Roman"/>
          <w:b/>
        </w:rPr>
        <w:t xml:space="preserve">Titre et résumé </w:t>
      </w:r>
    </w:p>
    <w:p w14:paraId="41ABB997" w14:textId="77777777"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Ils forment une unité autonome et compréhensible de communication. Le titre doit donner un maximum de signification avec le minimum de mots (souvent ce sont ceux qui ont été utilisés pour la recherche bibliographique). </w:t>
      </w:r>
    </w:p>
    <w:p w14:paraId="3670698E" w14:textId="13323CDC" w:rsidR="00932C62" w:rsidRPr="00601012" w:rsidRDefault="00703DD9" w:rsidP="00932C62">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Le résumé,</w:t>
      </w:r>
      <w:r w:rsidR="0000758C">
        <w:rPr>
          <w:rFonts w:ascii="Times New Roman" w:hAnsi="Times New Roman" w:cs="Times New Roman"/>
        </w:rPr>
        <w:t xml:space="preserve"> en quatrième de couverture,</w:t>
      </w:r>
      <w:r w:rsidRPr="00601012">
        <w:rPr>
          <w:rFonts w:ascii="Times New Roman" w:hAnsi="Times New Roman" w:cs="Times New Roman"/>
        </w:rPr>
        <w:t xml:space="preserve"> moins technique que le mémoire lui-même, doit indiquer ce qui a été fait, pourquoi et comment cela a été fait, ce qui a été trouvé (résultat principal), la signification principale que l’auteur attribue aux résultats et éventuellement une ébauche de discussion plus large (à condition qu’elle soit précise</w:t>
      </w:r>
      <w:r w:rsidR="00C26704">
        <w:rPr>
          <w:rFonts w:ascii="Times New Roman" w:hAnsi="Times New Roman" w:cs="Times New Roman"/>
        </w:rPr>
        <w:t xml:space="preserve"> </w:t>
      </w:r>
      <w:r w:rsidRPr="00601012">
        <w:rPr>
          <w:rFonts w:ascii="Times New Roman" w:hAnsi="Times New Roman" w:cs="Times New Roman"/>
        </w:rPr>
        <w:t>; pas de phrase inutile du style</w:t>
      </w:r>
      <w:r w:rsidR="00C26704">
        <w:rPr>
          <w:rFonts w:ascii="Times New Roman" w:hAnsi="Times New Roman" w:cs="Times New Roman"/>
        </w:rPr>
        <w:t xml:space="preserve"> </w:t>
      </w:r>
      <w:r w:rsidRPr="00601012">
        <w:rPr>
          <w:rFonts w:ascii="Times New Roman" w:hAnsi="Times New Roman" w:cs="Times New Roman"/>
        </w:rPr>
        <w:t>: « les données sont expliquées grâce aux théories en vigueur. »). Il est indépendant du texte du mémoire (pas de renvois aux figures ou tableaux, par exemple). En principe, i</w:t>
      </w:r>
      <w:r w:rsidR="0000758C">
        <w:rPr>
          <w:rFonts w:ascii="Times New Roman" w:hAnsi="Times New Roman" w:cs="Times New Roman"/>
        </w:rPr>
        <w:t>l ne contient pas de références</w:t>
      </w:r>
      <w:r w:rsidRPr="00601012">
        <w:rPr>
          <w:rFonts w:ascii="Times New Roman" w:hAnsi="Times New Roman" w:cs="Times New Roman"/>
        </w:rPr>
        <w:t>.</w:t>
      </w:r>
    </w:p>
    <w:p w14:paraId="3B82B763" w14:textId="77777777" w:rsidR="00703DD9" w:rsidRPr="00C26704" w:rsidRDefault="00703DD9" w:rsidP="00296E08">
      <w:pPr>
        <w:widowControl w:val="0"/>
        <w:autoSpaceDE w:val="0"/>
        <w:autoSpaceDN w:val="0"/>
        <w:adjustRightInd w:val="0"/>
        <w:spacing w:line="280" w:lineRule="atLeast"/>
        <w:jc w:val="both"/>
        <w:rPr>
          <w:rFonts w:ascii="Times New Roman" w:hAnsi="Times New Roman" w:cs="Times New Roman"/>
          <w:b/>
        </w:rPr>
      </w:pPr>
      <w:r w:rsidRPr="00C26704">
        <w:rPr>
          <w:rFonts w:ascii="Times New Roman" w:hAnsi="Times New Roman" w:cs="Times New Roman"/>
          <w:b/>
        </w:rPr>
        <w:t xml:space="preserve">Remerciements </w:t>
      </w:r>
    </w:p>
    <w:p w14:paraId="20C21860" w14:textId="690580FC"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Les remerciements permettent de rendre hommage à des personnes ayant aidé à la recherche, à des patients, à des institutions. C’est là que l’on cite les contrats ayant financé la recherche. </w:t>
      </w:r>
    </w:p>
    <w:p w14:paraId="512DD252" w14:textId="7BB91508" w:rsidR="00703DD9" w:rsidRDefault="00703DD9" w:rsidP="00296E08">
      <w:pPr>
        <w:widowControl w:val="0"/>
        <w:autoSpaceDE w:val="0"/>
        <w:autoSpaceDN w:val="0"/>
        <w:adjustRightInd w:val="0"/>
        <w:spacing w:after="240" w:line="360" w:lineRule="atLeast"/>
        <w:jc w:val="both"/>
        <w:rPr>
          <w:rFonts w:ascii="Times New Roman" w:hAnsi="Times New Roman" w:cs="Times New Roman"/>
          <w:b/>
        </w:rPr>
      </w:pPr>
      <w:r w:rsidRPr="00C26704">
        <w:rPr>
          <w:rFonts w:ascii="Times New Roman" w:hAnsi="Times New Roman" w:cs="Times New Roman"/>
          <w:b/>
        </w:rPr>
        <w:t>Introduction</w:t>
      </w:r>
    </w:p>
    <w:p w14:paraId="7D7BB50D" w14:textId="09557A53" w:rsidR="0000758C" w:rsidRDefault="0000758C" w:rsidP="00296E08">
      <w:pPr>
        <w:widowControl w:val="0"/>
        <w:autoSpaceDE w:val="0"/>
        <w:autoSpaceDN w:val="0"/>
        <w:adjustRightInd w:val="0"/>
        <w:spacing w:after="240" w:line="360" w:lineRule="atLeast"/>
        <w:jc w:val="both"/>
        <w:rPr>
          <w:rFonts w:ascii="Times New Roman" w:hAnsi="Times New Roman" w:cs="Times New Roman"/>
        </w:rPr>
      </w:pPr>
      <w:r w:rsidRPr="0000758C">
        <w:rPr>
          <w:rFonts w:ascii="Times New Roman" w:hAnsi="Times New Roman" w:cs="Times New Roman"/>
        </w:rPr>
        <w:t>Pro</w:t>
      </w:r>
      <w:r>
        <w:rPr>
          <w:rFonts w:ascii="Times New Roman" w:hAnsi="Times New Roman" w:cs="Times New Roman"/>
        </w:rPr>
        <w:t xml:space="preserve">blématique et situation seront présentées. Les grandes lignes du mémoire sont dressées. </w:t>
      </w:r>
      <w:r w:rsidR="00932C3E" w:rsidRPr="00601012">
        <w:rPr>
          <w:rFonts w:ascii="Times New Roman" w:hAnsi="Times New Roman" w:cs="Times New Roman"/>
        </w:rPr>
        <w:t>Présentez la motivation de la recherche et posez une question claire et précise</w:t>
      </w:r>
      <w:r w:rsidR="00932C62">
        <w:rPr>
          <w:rFonts w:ascii="Times New Roman" w:hAnsi="Times New Roman" w:cs="Times New Roman"/>
        </w:rPr>
        <w:t>.</w:t>
      </w:r>
    </w:p>
    <w:p w14:paraId="0E746F9A" w14:textId="7C9E3D3C" w:rsidR="0000758C" w:rsidRPr="0000758C" w:rsidRDefault="0000758C" w:rsidP="00296E08">
      <w:pPr>
        <w:widowControl w:val="0"/>
        <w:autoSpaceDE w:val="0"/>
        <w:autoSpaceDN w:val="0"/>
        <w:adjustRightInd w:val="0"/>
        <w:spacing w:after="240" w:line="360" w:lineRule="atLeast"/>
        <w:jc w:val="both"/>
        <w:rPr>
          <w:rFonts w:ascii="Times New Roman" w:hAnsi="Times New Roman" w:cs="Times New Roman"/>
          <w:b/>
        </w:rPr>
      </w:pPr>
      <w:r>
        <w:rPr>
          <w:rFonts w:ascii="Times New Roman" w:hAnsi="Times New Roman" w:cs="Times New Roman"/>
          <w:b/>
        </w:rPr>
        <w:t>Partie théorique</w:t>
      </w:r>
    </w:p>
    <w:p w14:paraId="6FDDEFBE" w14:textId="41B0CE6A" w:rsidR="00703DD9" w:rsidRPr="00601012" w:rsidRDefault="00932C3E" w:rsidP="00296E08">
      <w:pPr>
        <w:widowControl w:val="0"/>
        <w:autoSpaceDE w:val="0"/>
        <w:autoSpaceDN w:val="0"/>
        <w:adjustRightInd w:val="0"/>
        <w:spacing w:after="240" w:line="340" w:lineRule="atLeast"/>
        <w:jc w:val="both"/>
        <w:rPr>
          <w:rFonts w:ascii="Times New Roman" w:hAnsi="Times New Roman" w:cs="Times New Roman"/>
        </w:rPr>
      </w:pPr>
      <w:r>
        <w:rPr>
          <w:rFonts w:ascii="Times New Roman" w:hAnsi="Times New Roman" w:cs="Times New Roman"/>
        </w:rPr>
        <w:t>Justifiez la</w:t>
      </w:r>
      <w:r w:rsidR="00703DD9" w:rsidRPr="00601012">
        <w:rPr>
          <w:rFonts w:ascii="Times New Roman" w:hAnsi="Times New Roman" w:cs="Times New Roman"/>
        </w:rPr>
        <w:t xml:space="preserve"> question </w:t>
      </w:r>
      <w:r>
        <w:rPr>
          <w:rFonts w:ascii="Times New Roman" w:hAnsi="Times New Roman" w:cs="Times New Roman"/>
        </w:rPr>
        <w:t xml:space="preserve">posée dans l’introduction </w:t>
      </w:r>
      <w:r w:rsidR="00703DD9" w:rsidRPr="00601012">
        <w:rPr>
          <w:rFonts w:ascii="Times New Roman" w:hAnsi="Times New Roman" w:cs="Times New Roman"/>
        </w:rPr>
        <w:t xml:space="preserve">à partir d’une théorie ou d’observations (renvoi à la littérature sur le sujet). </w:t>
      </w:r>
      <w:r>
        <w:rPr>
          <w:rFonts w:ascii="Times New Roman" w:hAnsi="Times New Roman" w:cs="Times New Roman"/>
        </w:rPr>
        <w:t>Présentez un état de l’art synthétique sur cette question. La partie théorique</w:t>
      </w:r>
      <w:r w:rsidR="00703DD9" w:rsidRPr="00601012">
        <w:rPr>
          <w:rFonts w:ascii="Times New Roman" w:hAnsi="Times New Roman" w:cs="Times New Roman"/>
        </w:rPr>
        <w:t xml:space="preserve"> précise l’enchaînement des arguments, avec des appuis sur la littérature, en passant du plus général (cadre théorique, ensemble d’observations) au plus spécifique (détails d’une théorie</w:t>
      </w:r>
      <w:r>
        <w:rPr>
          <w:rFonts w:ascii="Times New Roman" w:hAnsi="Times New Roman" w:cs="Times New Roman"/>
        </w:rPr>
        <w:t>, en particulier celle sur laquelle s’appuie le travail de recherche</w:t>
      </w:r>
      <w:r w:rsidR="00703DD9" w:rsidRPr="00601012">
        <w:rPr>
          <w:rFonts w:ascii="Times New Roman" w:hAnsi="Times New Roman" w:cs="Times New Roman"/>
        </w:rPr>
        <w:t>), du plus connu au moins connu. Le cheminement de la pensée doit être naturel. Il ne s’agit pas de faire un « catalogue » de références plus ou moins pertinentes</w:t>
      </w:r>
      <w:r w:rsidR="00C26704">
        <w:rPr>
          <w:rFonts w:ascii="Times New Roman" w:hAnsi="Times New Roman" w:cs="Times New Roman"/>
        </w:rPr>
        <w:t xml:space="preserve"> </w:t>
      </w:r>
      <w:r w:rsidR="00703DD9" w:rsidRPr="00601012">
        <w:rPr>
          <w:rFonts w:ascii="Times New Roman" w:hAnsi="Times New Roman" w:cs="Times New Roman"/>
        </w:rPr>
        <w:t xml:space="preserve">! Gardez en tête la réponse qui sera donnée dans ce mémoire et orientez le lecteur vers cette réponse ! </w:t>
      </w:r>
    </w:p>
    <w:p w14:paraId="30432E1B" w14:textId="58245508"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En général, le dern</w:t>
      </w:r>
      <w:r w:rsidR="00D15464">
        <w:rPr>
          <w:rFonts w:ascii="Times New Roman" w:hAnsi="Times New Roman" w:cs="Times New Roman"/>
        </w:rPr>
        <w:t>ier paragraphe de la partie théorique</w:t>
      </w:r>
      <w:r w:rsidRPr="00601012">
        <w:rPr>
          <w:rFonts w:ascii="Times New Roman" w:hAnsi="Times New Roman" w:cs="Times New Roman"/>
        </w:rPr>
        <w:t xml:space="preserve"> explique les fondements de la méthode choisie. Il j</w:t>
      </w:r>
      <w:r w:rsidR="006D5A49">
        <w:rPr>
          <w:rFonts w:ascii="Times New Roman" w:hAnsi="Times New Roman" w:cs="Times New Roman"/>
        </w:rPr>
        <w:t xml:space="preserve">ustifie le choix de la méthode </w:t>
      </w:r>
      <w:r w:rsidRPr="00601012">
        <w:rPr>
          <w:rFonts w:ascii="Times New Roman" w:hAnsi="Times New Roman" w:cs="Times New Roman"/>
        </w:rPr>
        <w:t>en relation avec une théorie (paradigm</w:t>
      </w:r>
      <w:r w:rsidR="00C26704">
        <w:rPr>
          <w:rFonts w:ascii="Times New Roman" w:hAnsi="Times New Roman" w:cs="Times New Roman"/>
        </w:rPr>
        <w:t>e), et annonce l’hypothèse et les</w:t>
      </w:r>
      <w:r w:rsidRPr="00601012">
        <w:rPr>
          <w:rFonts w:ascii="Times New Roman" w:hAnsi="Times New Roman" w:cs="Times New Roman"/>
        </w:rPr>
        <w:t xml:space="preserve"> prédiction</w:t>
      </w:r>
      <w:r w:rsidR="00C26704">
        <w:rPr>
          <w:rFonts w:ascii="Times New Roman" w:hAnsi="Times New Roman" w:cs="Times New Roman"/>
        </w:rPr>
        <w:t>s</w:t>
      </w:r>
      <w:r w:rsidRPr="00601012">
        <w:rPr>
          <w:rFonts w:ascii="Times New Roman" w:hAnsi="Times New Roman" w:cs="Times New Roman"/>
        </w:rPr>
        <w:t>. Le lecteur doit comprendre comment les résultats obtenus avec cette méthode permettront de répondre à la questi</w:t>
      </w:r>
      <w:r w:rsidR="00C26704">
        <w:rPr>
          <w:rFonts w:ascii="Times New Roman" w:hAnsi="Times New Roman" w:cs="Times New Roman"/>
        </w:rPr>
        <w:t>on posée. Le type d’analyses, les</w:t>
      </w:r>
      <w:r w:rsidRPr="00601012">
        <w:rPr>
          <w:rFonts w:ascii="Times New Roman" w:hAnsi="Times New Roman" w:cs="Times New Roman"/>
        </w:rPr>
        <w:t xml:space="preserve"> prédiction</w:t>
      </w:r>
      <w:r w:rsidR="00C26704">
        <w:rPr>
          <w:rFonts w:ascii="Times New Roman" w:hAnsi="Times New Roman" w:cs="Times New Roman"/>
        </w:rPr>
        <w:t>s</w:t>
      </w:r>
      <w:r w:rsidRPr="00601012">
        <w:rPr>
          <w:rFonts w:ascii="Times New Roman" w:hAnsi="Times New Roman" w:cs="Times New Roman"/>
        </w:rPr>
        <w:t xml:space="preserve">, ainsi, éventuellement, que les explications alternatives des résultats (menant à des analyses complémentaires) sont présentés dans leurs grandes lignes. </w:t>
      </w:r>
    </w:p>
    <w:p w14:paraId="1C4C92CF" w14:textId="77777777" w:rsidR="00703DD9" w:rsidRPr="00C26704" w:rsidRDefault="00703DD9" w:rsidP="00296E08">
      <w:pPr>
        <w:widowControl w:val="0"/>
        <w:autoSpaceDE w:val="0"/>
        <w:autoSpaceDN w:val="0"/>
        <w:adjustRightInd w:val="0"/>
        <w:spacing w:after="240" w:line="360" w:lineRule="atLeast"/>
        <w:jc w:val="both"/>
        <w:rPr>
          <w:rFonts w:ascii="Times New Roman" w:hAnsi="Times New Roman" w:cs="Times New Roman"/>
          <w:b/>
        </w:rPr>
      </w:pPr>
      <w:r w:rsidRPr="00C26704">
        <w:rPr>
          <w:rFonts w:ascii="Times New Roman" w:hAnsi="Times New Roman" w:cs="Times New Roman"/>
          <w:b/>
        </w:rPr>
        <w:t xml:space="preserve">Méthode </w:t>
      </w:r>
    </w:p>
    <w:p w14:paraId="40A8D03D" w14:textId="1E6C2602"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Cette section contient les informations techniques nécessaires pour </w:t>
      </w:r>
      <w:r w:rsidR="00932C3E">
        <w:rPr>
          <w:rFonts w:ascii="Times New Roman" w:hAnsi="Times New Roman" w:cs="Times New Roman"/>
        </w:rPr>
        <w:t>permettre à d’autres chercheurs la reproduction de</w:t>
      </w:r>
      <w:r w:rsidRPr="00601012">
        <w:rPr>
          <w:rFonts w:ascii="Times New Roman" w:hAnsi="Times New Roman" w:cs="Times New Roman"/>
        </w:rPr>
        <w:t xml:space="preserve"> l’expérience</w:t>
      </w:r>
      <w:r w:rsidR="008A3A38">
        <w:rPr>
          <w:rFonts w:ascii="Times New Roman" w:hAnsi="Times New Roman" w:cs="Times New Roman"/>
        </w:rPr>
        <w:t xml:space="preserve"> réalisée</w:t>
      </w:r>
      <w:r w:rsidRPr="00601012">
        <w:rPr>
          <w:rFonts w:ascii="Times New Roman" w:hAnsi="Times New Roman" w:cs="Times New Roman"/>
        </w:rPr>
        <w:t xml:space="preserve">. Elle est elle-même organisée en plusieurs sous-sections. </w:t>
      </w:r>
    </w:p>
    <w:p w14:paraId="2749811D" w14:textId="77777777" w:rsidR="00703DD9" w:rsidRPr="00601012" w:rsidRDefault="00703DD9" w:rsidP="00296E08">
      <w:pPr>
        <w:widowControl w:val="0"/>
        <w:autoSpaceDE w:val="0"/>
        <w:autoSpaceDN w:val="0"/>
        <w:adjustRightInd w:val="0"/>
        <w:spacing w:after="240" w:line="360" w:lineRule="atLeast"/>
        <w:jc w:val="both"/>
        <w:rPr>
          <w:rFonts w:ascii="Times New Roman" w:hAnsi="Times New Roman" w:cs="Times New Roman"/>
        </w:rPr>
      </w:pPr>
      <w:r w:rsidRPr="00601012">
        <w:rPr>
          <w:rFonts w:ascii="Times New Roman" w:hAnsi="Times New Roman" w:cs="Times New Roman"/>
          <w:i/>
          <w:iCs/>
        </w:rPr>
        <w:t xml:space="preserve">Participants </w:t>
      </w:r>
    </w:p>
    <w:p w14:paraId="49EAFDEA" w14:textId="25DAB5BC" w:rsidR="00703DD9" w:rsidRPr="00C26704"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Cette sous-section est la description des participants sains ou des patients qui ont passé l’expérience, les tests, ou dont le comportement a été observé. Il faut préciser leur nombre, leu</w:t>
      </w:r>
      <w:r w:rsidR="00C26704">
        <w:rPr>
          <w:rFonts w:ascii="Times New Roman" w:hAnsi="Times New Roman" w:cs="Times New Roman"/>
        </w:rPr>
        <w:t>r genre, leur âge (moyenne, minimum-maximum</w:t>
      </w:r>
      <w:r w:rsidRPr="00601012">
        <w:rPr>
          <w:rFonts w:ascii="Times New Roman" w:hAnsi="Times New Roman" w:cs="Times New Roman"/>
        </w:rPr>
        <w:t xml:space="preserve">), les caractéristiques générales (niveau socio-culturel, ...), ainsi que leur consentement. </w:t>
      </w:r>
      <w:r w:rsidRPr="00C26704">
        <w:rPr>
          <w:rFonts w:ascii="Times New Roman" w:hAnsi="Times New Roman" w:cs="Times New Roman"/>
        </w:rPr>
        <w:t>L’étude doit être réalisée dans le respect des règles éthiques de la recherche et le mémoire doit respecte</w:t>
      </w:r>
      <w:r w:rsidR="009547A2">
        <w:rPr>
          <w:rFonts w:ascii="Times New Roman" w:hAnsi="Times New Roman" w:cs="Times New Roman"/>
        </w:rPr>
        <w:t xml:space="preserve">r l’anonymat de tous les </w:t>
      </w:r>
      <w:r w:rsidRPr="00C26704">
        <w:rPr>
          <w:rFonts w:ascii="Times New Roman" w:hAnsi="Times New Roman" w:cs="Times New Roman"/>
        </w:rPr>
        <w:t xml:space="preserve">participants </w:t>
      </w:r>
      <w:r w:rsidR="009547A2">
        <w:rPr>
          <w:rFonts w:ascii="Times New Roman" w:hAnsi="Times New Roman" w:cs="Times New Roman"/>
        </w:rPr>
        <w:t>ayant</w:t>
      </w:r>
      <w:r w:rsidR="00CF08FB">
        <w:rPr>
          <w:rFonts w:ascii="Times New Roman" w:hAnsi="Times New Roman" w:cs="Times New Roman"/>
        </w:rPr>
        <w:t xml:space="preserve"> pris part</w:t>
      </w:r>
      <w:r w:rsidR="009547A2">
        <w:rPr>
          <w:rFonts w:ascii="Times New Roman" w:hAnsi="Times New Roman" w:cs="Times New Roman"/>
        </w:rPr>
        <w:t xml:space="preserve"> </w:t>
      </w:r>
      <w:r w:rsidRPr="00C26704">
        <w:rPr>
          <w:rFonts w:ascii="Times New Roman" w:hAnsi="Times New Roman" w:cs="Times New Roman"/>
        </w:rPr>
        <w:t xml:space="preserve">à la recherche. </w:t>
      </w:r>
    </w:p>
    <w:p w14:paraId="571BE5AE" w14:textId="77777777" w:rsidR="00703DD9" w:rsidRPr="00601012" w:rsidRDefault="00703DD9" w:rsidP="00296E08">
      <w:pPr>
        <w:widowControl w:val="0"/>
        <w:autoSpaceDE w:val="0"/>
        <w:autoSpaceDN w:val="0"/>
        <w:adjustRightInd w:val="0"/>
        <w:spacing w:after="240" w:line="360" w:lineRule="atLeast"/>
        <w:jc w:val="both"/>
        <w:rPr>
          <w:rFonts w:ascii="Times New Roman" w:hAnsi="Times New Roman" w:cs="Times New Roman"/>
        </w:rPr>
      </w:pPr>
      <w:r w:rsidRPr="00601012">
        <w:rPr>
          <w:rFonts w:ascii="Times New Roman" w:hAnsi="Times New Roman" w:cs="Times New Roman"/>
          <w:i/>
          <w:iCs/>
        </w:rPr>
        <w:t xml:space="preserve">Matériel </w:t>
      </w:r>
    </w:p>
    <w:p w14:paraId="64471EB9" w14:textId="42478E3C"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Cette sous-section reprend les caractéristiques des stimuli utilisés (mots, </w:t>
      </w:r>
      <w:r w:rsidR="00C26704">
        <w:rPr>
          <w:rFonts w:ascii="Times New Roman" w:hAnsi="Times New Roman" w:cs="Times New Roman"/>
        </w:rPr>
        <w:t xml:space="preserve">phrases, textes, </w:t>
      </w:r>
      <w:r w:rsidRPr="00601012">
        <w:rPr>
          <w:rFonts w:ascii="Times New Roman" w:hAnsi="Times New Roman" w:cs="Times New Roman"/>
        </w:rPr>
        <w:t>dessins d’objets, distracteurs,</w:t>
      </w:r>
      <w:r w:rsidR="00C26704">
        <w:rPr>
          <w:rFonts w:ascii="Times New Roman" w:hAnsi="Times New Roman" w:cs="Times New Roman"/>
        </w:rPr>
        <w:t xml:space="preserve"> point de fixation, etc.), </w:t>
      </w:r>
      <w:r w:rsidRPr="00601012">
        <w:rPr>
          <w:rFonts w:ascii="Times New Roman" w:hAnsi="Times New Roman" w:cs="Times New Roman"/>
        </w:rPr>
        <w:t>les règles qui ont présidé à leur construction</w:t>
      </w:r>
      <w:r w:rsidR="00C26704">
        <w:rPr>
          <w:rFonts w:ascii="Times New Roman" w:hAnsi="Times New Roman" w:cs="Times New Roman"/>
        </w:rPr>
        <w:t xml:space="preserve"> et les corpus à partir desquels les stimuli ont été sélectionnés</w:t>
      </w:r>
      <w:r w:rsidRPr="00601012">
        <w:rPr>
          <w:rFonts w:ascii="Times New Roman" w:hAnsi="Times New Roman" w:cs="Times New Roman"/>
        </w:rPr>
        <w:t>. Si besoin, les stimuli peuvent être inclus dans une annexe. Des exemples peuve</w:t>
      </w:r>
      <w:r w:rsidR="00364B48">
        <w:rPr>
          <w:rFonts w:ascii="Times New Roman" w:hAnsi="Times New Roman" w:cs="Times New Roman"/>
        </w:rPr>
        <w:t>nt être donnés dans un tableau.</w:t>
      </w:r>
    </w:p>
    <w:p w14:paraId="1772893C" w14:textId="77777777" w:rsidR="00703DD9" w:rsidRPr="00601012" w:rsidRDefault="00703DD9" w:rsidP="00296E08">
      <w:pPr>
        <w:widowControl w:val="0"/>
        <w:autoSpaceDE w:val="0"/>
        <w:autoSpaceDN w:val="0"/>
        <w:adjustRightInd w:val="0"/>
        <w:spacing w:after="240" w:line="360" w:lineRule="atLeast"/>
        <w:jc w:val="both"/>
        <w:rPr>
          <w:rFonts w:ascii="Times New Roman" w:hAnsi="Times New Roman" w:cs="Times New Roman"/>
        </w:rPr>
      </w:pPr>
      <w:r w:rsidRPr="00601012">
        <w:rPr>
          <w:rFonts w:ascii="Times New Roman" w:hAnsi="Times New Roman" w:cs="Times New Roman"/>
          <w:i/>
          <w:iCs/>
        </w:rPr>
        <w:t xml:space="preserve">Procédure </w:t>
      </w:r>
    </w:p>
    <w:p w14:paraId="5970CBAD" w14:textId="5A108D09"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C’est le déroulement de l’expérience </w:t>
      </w:r>
      <w:r w:rsidR="00364B48">
        <w:rPr>
          <w:rFonts w:ascii="Times New Roman" w:hAnsi="Times New Roman" w:cs="Times New Roman"/>
        </w:rPr>
        <w:t>(la</w:t>
      </w:r>
      <w:r w:rsidRPr="00601012">
        <w:rPr>
          <w:rFonts w:ascii="Times New Roman" w:hAnsi="Times New Roman" w:cs="Times New Roman"/>
        </w:rPr>
        <w:t xml:space="preserve"> </w:t>
      </w:r>
      <w:r w:rsidR="00364B48">
        <w:rPr>
          <w:rFonts w:ascii="Times New Roman" w:hAnsi="Times New Roman" w:cs="Times New Roman"/>
        </w:rPr>
        <w:t>méthode</w:t>
      </w:r>
      <w:r w:rsidRPr="00601012">
        <w:rPr>
          <w:rFonts w:ascii="Times New Roman" w:hAnsi="Times New Roman" w:cs="Times New Roman"/>
        </w:rPr>
        <w:t xml:space="preserve"> expérimentale</w:t>
      </w:r>
      <w:r w:rsidR="00932C3E">
        <w:rPr>
          <w:rFonts w:ascii="Times New Roman" w:hAnsi="Times New Roman" w:cs="Times New Roman"/>
        </w:rPr>
        <w:t xml:space="preserve"> </w:t>
      </w:r>
      <w:r w:rsidR="00364B48">
        <w:rPr>
          <w:rFonts w:ascii="Times New Roman" w:hAnsi="Times New Roman" w:cs="Times New Roman"/>
        </w:rPr>
        <w:t>sera présentée</w:t>
      </w:r>
      <w:r w:rsidR="00932C3E">
        <w:rPr>
          <w:rFonts w:ascii="Times New Roman" w:hAnsi="Times New Roman" w:cs="Times New Roman"/>
        </w:rPr>
        <w:t xml:space="preserve"> dans </w:t>
      </w:r>
      <w:r w:rsidR="00364B48">
        <w:rPr>
          <w:rFonts w:ascii="Times New Roman" w:hAnsi="Times New Roman" w:cs="Times New Roman"/>
        </w:rPr>
        <w:t>le</w:t>
      </w:r>
      <w:r w:rsidR="00932C3E">
        <w:rPr>
          <w:rFonts w:ascii="Times New Roman" w:hAnsi="Times New Roman" w:cs="Times New Roman"/>
        </w:rPr>
        <w:t xml:space="preserve"> cours de psycholinguistique</w:t>
      </w:r>
      <w:r w:rsidR="00364B48">
        <w:rPr>
          <w:rFonts w:ascii="Times New Roman" w:hAnsi="Times New Roman" w:cs="Times New Roman"/>
        </w:rPr>
        <w:t xml:space="preserve"> du second semestre)</w:t>
      </w:r>
      <w:r w:rsidRPr="00601012">
        <w:rPr>
          <w:rFonts w:ascii="Times New Roman" w:hAnsi="Times New Roman" w:cs="Times New Roman"/>
        </w:rPr>
        <w:t>. Cette section doit être organisée. Par exemple</w:t>
      </w:r>
      <w:r w:rsidR="00C26704">
        <w:rPr>
          <w:rFonts w:ascii="Times New Roman" w:hAnsi="Times New Roman" w:cs="Times New Roman"/>
        </w:rPr>
        <w:t xml:space="preserve"> </w:t>
      </w:r>
      <w:r w:rsidRPr="00601012">
        <w:rPr>
          <w:rFonts w:ascii="Times New Roman" w:hAnsi="Times New Roman" w:cs="Times New Roman"/>
        </w:rPr>
        <w:t xml:space="preserve">: la tâche effectuée </w:t>
      </w:r>
      <w:r w:rsidR="00932C3E">
        <w:rPr>
          <w:rFonts w:ascii="Times New Roman" w:hAnsi="Times New Roman" w:cs="Times New Roman"/>
        </w:rPr>
        <w:t>par les participants (</w:t>
      </w:r>
      <w:r w:rsidRPr="00601012">
        <w:rPr>
          <w:rFonts w:ascii="Times New Roman" w:hAnsi="Times New Roman" w:cs="Times New Roman"/>
        </w:rPr>
        <w:t>consigne), les différentes conditions</w:t>
      </w:r>
      <w:r w:rsidR="00932C3E">
        <w:rPr>
          <w:rFonts w:ascii="Times New Roman" w:hAnsi="Times New Roman" w:cs="Times New Roman"/>
        </w:rPr>
        <w:t xml:space="preserve"> expérimentales</w:t>
      </w:r>
      <w:r w:rsidRPr="00601012">
        <w:rPr>
          <w:rFonts w:ascii="Times New Roman" w:hAnsi="Times New Roman" w:cs="Times New Roman"/>
        </w:rPr>
        <w:t xml:space="preserve">, la durée de l’expérience (et le nombre de sessions). </w:t>
      </w:r>
      <w:r w:rsidR="00AB46FF">
        <w:rPr>
          <w:rFonts w:ascii="Times New Roman" w:hAnsi="Times New Roman" w:cs="Times New Roman"/>
        </w:rPr>
        <w:t>Notez que la méthode expérimentale</w:t>
      </w:r>
      <w:r w:rsidR="009A6571">
        <w:rPr>
          <w:rFonts w:ascii="Times New Roman" w:hAnsi="Times New Roman" w:cs="Times New Roman"/>
        </w:rPr>
        <w:t xml:space="preserve"> sera présentée</w:t>
      </w:r>
      <w:r w:rsidR="00AB46FF">
        <w:rPr>
          <w:rFonts w:ascii="Times New Roman" w:hAnsi="Times New Roman" w:cs="Times New Roman"/>
        </w:rPr>
        <w:t xml:space="preserve"> dans le cours de psycholinguisti</w:t>
      </w:r>
      <w:r w:rsidR="009A6571">
        <w:rPr>
          <w:rFonts w:ascii="Times New Roman" w:hAnsi="Times New Roman" w:cs="Times New Roman"/>
        </w:rPr>
        <w:t>que au second semestre.</w:t>
      </w:r>
      <w:r w:rsidR="00AB46FF">
        <w:rPr>
          <w:rFonts w:ascii="Times New Roman" w:hAnsi="Times New Roman" w:cs="Times New Roman"/>
        </w:rPr>
        <w:t xml:space="preserve"> </w:t>
      </w:r>
    </w:p>
    <w:p w14:paraId="78460E3A" w14:textId="77777777" w:rsidR="00C26704" w:rsidRPr="00C26704" w:rsidRDefault="00703DD9" w:rsidP="00296E08">
      <w:pPr>
        <w:widowControl w:val="0"/>
        <w:autoSpaceDE w:val="0"/>
        <w:autoSpaceDN w:val="0"/>
        <w:adjustRightInd w:val="0"/>
        <w:spacing w:after="240" w:line="340" w:lineRule="atLeast"/>
        <w:jc w:val="both"/>
        <w:rPr>
          <w:rFonts w:ascii="Times New Roman" w:hAnsi="Times New Roman" w:cs="Times New Roman"/>
          <w:i/>
        </w:rPr>
      </w:pPr>
      <w:r w:rsidRPr="00C26704">
        <w:rPr>
          <w:rFonts w:ascii="Times New Roman" w:hAnsi="Times New Roman" w:cs="Times New Roman"/>
          <w:i/>
        </w:rPr>
        <w:t>Résultats</w:t>
      </w:r>
    </w:p>
    <w:p w14:paraId="5742A4A2" w14:textId="17E288AD"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Cette section présente une revue objective des résultats. Il faut présenter d’abord les variables dépendantes </w:t>
      </w:r>
      <w:r w:rsidR="00C26704">
        <w:rPr>
          <w:rFonts w:ascii="Times New Roman" w:hAnsi="Times New Roman" w:cs="Times New Roman"/>
        </w:rPr>
        <w:t xml:space="preserve">(ce qui a été mesuré par l’étudiant) </w:t>
      </w:r>
      <w:r w:rsidRPr="00601012">
        <w:rPr>
          <w:rFonts w:ascii="Times New Roman" w:hAnsi="Times New Roman" w:cs="Times New Roman"/>
        </w:rPr>
        <w:t>et le recueil de données : calcul de la valeur indicative pour chaque condition (médiane</w:t>
      </w:r>
      <w:r w:rsidR="00C26704">
        <w:rPr>
          <w:rFonts w:ascii="Times New Roman" w:hAnsi="Times New Roman" w:cs="Times New Roman"/>
        </w:rPr>
        <w:t>,</w:t>
      </w:r>
      <w:r w:rsidRPr="00601012">
        <w:rPr>
          <w:rFonts w:ascii="Times New Roman" w:hAnsi="Times New Roman" w:cs="Times New Roman"/>
        </w:rPr>
        <w:t xml:space="preserve"> moyenne, avec élimination ou pas des valeurs extrêmes), exclusion de certains participants (critères). Puis, il faut présenter le type d’analyse statistique. Enfin, les résultats, sans oublier ceux qui permettent de répondre à la question posée. </w:t>
      </w:r>
      <w:r w:rsidR="002519BA">
        <w:rPr>
          <w:rFonts w:ascii="Times New Roman" w:hAnsi="Times New Roman" w:cs="Times New Roman"/>
        </w:rPr>
        <w:t>Il faut renvoyer à un tableau ou</w:t>
      </w:r>
      <w:r w:rsidRPr="00601012">
        <w:rPr>
          <w:rFonts w:ascii="Times New Roman" w:hAnsi="Times New Roman" w:cs="Times New Roman"/>
        </w:rPr>
        <w:t xml:space="preserve"> une figure (par exemple, un tableau pour toutes les données, et un graphique pour les interactions les plus importantes). </w:t>
      </w:r>
    </w:p>
    <w:p w14:paraId="32B2AD33" w14:textId="19337E65"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i/>
          <w:iCs/>
        </w:rPr>
        <w:t>Attention</w:t>
      </w:r>
      <w:r w:rsidR="00ED6B10">
        <w:rPr>
          <w:rFonts w:ascii="Times New Roman" w:hAnsi="Times New Roman" w:cs="Times New Roman"/>
          <w:i/>
          <w:iCs/>
        </w:rPr>
        <w:t xml:space="preserve"> </w:t>
      </w:r>
      <w:r w:rsidRPr="00601012">
        <w:rPr>
          <w:rFonts w:ascii="Times New Roman" w:hAnsi="Times New Roman" w:cs="Times New Roman"/>
          <w:i/>
          <w:iCs/>
        </w:rPr>
        <w:t xml:space="preserve">! </w:t>
      </w:r>
    </w:p>
    <w:p w14:paraId="0BAB48E9" w14:textId="5F291DAB"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Les effets ont un sens (condition A meilleure</w:t>
      </w:r>
      <w:r w:rsidR="003A459E">
        <w:rPr>
          <w:rFonts w:ascii="Times New Roman" w:hAnsi="Times New Roman" w:cs="Times New Roman"/>
        </w:rPr>
        <w:t>/plus rapide</w:t>
      </w:r>
      <w:r w:rsidRPr="00601012">
        <w:rPr>
          <w:rFonts w:ascii="Times New Roman" w:hAnsi="Times New Roman" w:cs="Times New Roman"/>
        </w:rPr>
        <w:t xml:space="preserve"> que B) et ne sont pas « simplement » significatifs. - Ne jamais oublier les données numériques.</w:t>
      </w:r>
      <w:r w:rsidRPr="00601012">
        <w:rPr>
          <w:rFonts w:ascii="MS Mincho" w:eastAsia="MS Mincho" w:hAnsi="MS Mincho" w:cs="MS Mincho"/>
        </w:rPr>
        <w:t> </w:t>
      </w:r>
      <w:r w:rsidRPr="00601012">
        <w:rPr>
          <w:rFonts w:ascii="Times New Roman" w:hAnsi="Times New Roman" w:cs="Times New Roman"/>
        </w:rPr>
        <w:t>- Att</w:t>
      </w:r>
      <w:r w:rsidR="003A459E">
        <w:rPr>
          <w:rFonts w:ascii="Times New Roman" w:hAnsi="Times New Roman" w:cs="Times New Roman"/>
        </w:rPr>
        <w:t>ention aux résultats négatifs : «</w:t>
      </w:r>
      <w:r w:rsidR="001851DD">
        <w:rPr>
          <w:rFonts w:ascii="Times New Roman" w:hAnsi="Times New Roman" w:cs="Times New Roman"/>
        </w:rPr>
        <w:t> </w:t>
      </w:r>
      <w:r w:rsidRPr="00601012">
        <w:rPr>
          <w:rFonts w:ascii="Times New Roman" w:hAnsi="Times New Roman" w:cs="Times New Roman"/>
        </w:rPr>
        <w:t xml:space="preserve">une absence d’évidence n’est pas une évidence d’absence ». </w:t>
      </w:r>
    </w:p>
    <w:p w14:paraId="4518BBC8" w14:textId="77777777" w:rsidR="00703DD9" w:rsidRPr="003A459E" w:rsidRDefault="00703DD9" w:rsidP="00296E08">
      <w:pPr>
        <w:widowControl w:val="0"/>
        <w:autoSpaceDE w:val="0"/>
        <w:autoSpaceDN w:val="0"/>
        <w:adjustRightInd w:val="0"/>
        <w:spacing w:after="240" w:line="360" w:lineRule="atLeast"/>
        <w:jc w:val="both"/>
        <w:rPr>
          <w:rFonts w:ascii="Times New Roman" w:hAnsi="Times New Roman" w:cs="Times New Roman"/>
          <w:i/>
        </w:rPr>
      </w:pPr>
      <w:r w:rsidRPr="003A459E">
        <w:rPr>
          <w:rFonts w:ascii="Times New Roman" w:hAnsi="Times New Roman" w:cs="Times New Roman"/>
          <w:i/>
        </w:rPr>
        <w:t xml:space="preserve">Discussion </w:t>
      </w:r>
    </w:p>
    <w:p w14:paraId="60E8B6C7" w14:textId="63090694"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La discussion doit en priorité répondre à la question</w:t>
      </w:r>
      <w:r w:rsidR="003A459E">
        <w:rPr>
          <w:rFonts w:ascii="Times New Roman" w:hAnsi="Times New Roman" w:cs="Times New Roman"/>
        </w:rPr>
        <w:t xml:space="preserve"> </w:t>
      </w:r>
      <w:r w:rsidRPr="00601012">
        <w:rPr>
          <w:rFonts w:ascii="Times New Roman" w:hAnsi="Times New Roman" w:cs="Times New Roman"/>
        </w:rPr>
        <w:t>: « est-ce que les résultats sont en faveur</w:t>
      </w:r>
      <w:r w:rsidR="003A459E">
        <w:rPr>
          <w:rFonts w:ascii="Times New Roman" w:hAnsi="Times New Roman" w:cs="Times New Roman"/>
        </w:rPr>
        <w:t xml:space="preserve"> de (soutiennent) </w:t>
      </w:r>
      <w:r w:rsidRPr="00601012">
        <w:rPr>
          <w:rFonts w:ascii="Times New Roman" w:hAnsi="Times New Roman" w:cs="Times New Roman"/>
        </w:rPr>
        <w:t>l’hypothèse ? » Commencez par un très bref rappel de l’objectif de la recherche, puis présentez les résultats en les interprétant par rapport à la question initiale. Les résultats sont discutés à la lumière des travaux de la littéra</w:t>
      </w:r>
      <w:r w:rsidR="003A459E">
        <w:rPr>
          <w:rFonts w:ascii="Times New Roman" w:hAnsi="Times New Roman" w:cs="Times New Roman"/>
        </w:rPr>
        <w:t>ture (cités en introduction). Y-</w:t>
      </w:r>
      <w:r w:rsidRPr="00601012">
        <w:rPr>
          <w:rFonts w:ascii="Times New Roman" w:hAnsi="Times New Roman" w:cs="Times New Roman"/>
        </w:rPr>
        <w:t>a-t-il une adéquation par rapport à l’hypothèse initiale ? Quid des hypothèses alternat</w:t>
      </w:r>
      <w:r w:rsidR="001851DD">
        <w:rPr>
          <w:rFonts w:ascii="Times New Roman" w:hAnsi="Times New Roman" w:cs="Times New Roman"/>
        </w:rPr>
        <w:t>ives ? Adéquation de la méthode </w:t>
      </w:r>
      <w:r w:rsidRPr="00601012">
        <w:rPr>
          <w:rFonts w:ascii="Times New Roman" w:hAnsi="Times New Roman" w:cs="Times New Roman"/>
        </w:rPr>
        <w:t xml:space="preserve">? </w:t>
      </w:r>
    </w:p>
    <w:p w14:paraId="5AB8E94D" w14:textId="13FBB4C5"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Souvent, une conclusion courte reprend le/s fait/s marquant/s de la recherche effectuée. Elle évalue les forces et les faiblesses de cette recherche. Elle résume les implications diverses des résultats (importance de la question posée, application à d’autres domaines) et propose des recherches futures. Finalement, les arguments de l’introduction et de la discussion ont une forme en entonnoir (général, spécifique ; spécifique, général). </w:t>
      </w:r>
    </w:p>
    <w:p w14:paraId="02DB163A" w14:textId="77777777" w:rsidR="00703DD9" w:rsidRPr="003A459E" w:rsidRDefault="00703DD9" w:rsidP="00296E08">
      <w:pPr>
        <w:widowControl w:val="0"/>
        <w:autoSpaceDE w:val="0"/>
        <w:autoSpaceDN w:val="0"/>
        <w:adjustRightInd w:val="0"/>
        <w:spacing w:after="240" w:line="360" w:lineRule="atLeast"/>
        <w:jc w:val="both"/>
        <w:rPr>
          <w:rFonts w:ascii="Times New Roman" w:hAnsi="Times New Roman" w:cs="Times New Roman"/>
          <w:i/>
        </w:rPr>
      </w:pPr>
      <w:r w:rsidRPr="003A459E">
        <w:rPr>
          <w:rFonts w:ascii="Times New Roman" w:hAnsi="Times New Roman" w:cs="Times New Roman"/>
          <w:i/>
        </w:rPr>
        <w:t xml:space="preserve">Références </w:t>
      </w:r>
    </w:p>
    <w:p w14:paraId="2DC2C8BD" w14:textId="4B38362D" w:rsidR="003A459E"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La dernière section présente la bibliographie utilisée dans le mémoire. En principe, ne sont présentés que les articles, ouvrages ou chapitres publiés. Les références doivent toutes être citées dans le corps du mémoire. Leur présentation, par ordre alphabétique, doit respecter les normes de </w:t>
      </w:r>
      <w:r w:rsidRPr="00374185">
        <w:rPr>
          <w:rFonts w:ascii="Times New Roman" w:hAnsi="Times New Roman" w:cs="Times New Roman"/>
        </w:rPr>
        <w:t xml:space="preserve">l’American Psychological Association (APA) : </w:t>
      </w:r>
      <w:r w:rsidRPr="00374185">
        <w:rPr>
          <w:rFonts w:ascii="Times New Roman" w:hAnsi="Times New Roman" w:cs="Times New Roman"/>
          <w:color w:val="0000FF"/>
        </w:rPr>
        <w:t>http://www.apastyle.org/</w:t>
      </w:r>
      <w:r w:rsidRPr="00601012">
        <w:rPr>
          <w:rFonts w:ascii="Times New Roman" w:hAnsi="Times New Roman" w:cs="Times New Roman"/>
          <w:color w:val="0000FF"/>
        </w:rPr>
        <w:t xml:space="preserve"> </w:t>
      </w:r>
    </w:p>
    <w:p w14:paraId="07BC129F" w14:textId="77777777"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Par exemple : </w:t>
      </w:r>
    </w:p>
    <w:p w14:paraId="552312F6" w14:textId="77777777" w:rsidR="00703DD9" w:rsidRPr="00601012" w:rsidRDefault="00703DD9" w:rsidP="00296E08">
      <w:pPr>
        <w:widowControl w:val="0"/>
        <w:autoSpaceDE w:val="0"/>
        <w:autoSpaceDN w:val="0"/>
        <w:adjustRightInd w:val="0"/>
        <w:spacing w:after="240" w:line="300" w:lineRule="atLeast"/>
        <w:jc w:val="both"/>
        <w:rPr>
          <w:rFonts w:ascii="Times New Roman" w:hAnsi="Times New Roman" w:cs="Times New Roman"/>
        </w:rPr>
      </w:pPr>
      <w:r w:rsidRPr="00601012">
        <w:rPr>
          <w:rFonts w:ascii="Times New Roman" w:hAnsi="Times New Roman" w:cs="Times New Roman"/>
          <w:i/>
          <w:iCs/>
        </w:rPr>
        <w:t xml:space="preserve">Pour les articles dans des revues scientifiques </w:t>
      </w:r>
    </w:p>
    <w:p w14:paraId="3D9B3FDC" w14:textId="77777777" w:rsidR="00703DD9" w:rsidRPr="00601012" w:rsidRDefault="00703DD9" w:rsidP="00296E08">
      <w:pPr>
        <w:widowControl w:val="0"/>
        <w:autoSpaceDE w:val="0"/>
        <w:autoSpaceDN w:val="0"/>
        <w:adjustRightInd w:val="0"/>
        <w:spacing w:after="240" w:line="300" w:lineRule="atLeast"/>
        <w:jc w:val="both"/>
        <w:rPr>
          <w:rFonts w:ascii="Times New Roman" w:hAnsi="Times New Roman" w:cs="Times New Roman"/>
        </w:rPr>
      </w:pPr>
      <w:r w:rsidRPr="00601012">
        <w:rPr>
          <w:rFonts w:ascii="Times New Roman" w:hAnsi="Times New Roman" w:cs="Times New Roman"/>
        </w:rPr>
        <w:t xml:space="preserve">LaBerge, D., &amp; Buchsbaum, M. S. (1990). Positron emission tomographic measurements of pulvinar activity during an attention task. </w:t>
      </w:r>
      <w:r w:rsidRPr="00601012">
        <w:rPr>
          <w:rFonts w:ascii="Times New Roman" w:hAnsi="Times New Roman" w:cs="Times New Roman"/>
          <w:i/>
          <w:iCs/>
        </w:rPr>
        <w:t xml:space="preserve">Journal of Neuroscience, 10, </w:t>
      </w:r>
      <w:r w:rsidRPr="00601012">
        <w:rPr>
          <w:rFonts w:ascii="Times New Roman" w:hAnsi="Times New Roman" w:cs="Times New Roman"/>
        </w:rPr>
        <w:t xml:space="preserve">613–619. </w:t>
      </w:r>
    </w:p>
    <w:p w14:paraId="07EDA242" w14:textId="77777777" w:rsidR="00703DD9" w:rsidRPr="00601012" w:rsidRDefault="00703DD9" w:rsidP="00296E08">
      <w:pPr>
        <w:widowControl w:val="0"/>
        <w:autoSpaceDE w:val="0"/>
        <w:autoSpaceDN w:val="0"/>
        <w:adjustRightInd w:val="0"/>
        <w:spacing w:after="240" w:line="300" w:lineRule="atLeast"/>
        <w:jc w:val="both"/>
        <w:rPr>
          <w:rFonts w:ascii="Times New Roman" w:hAnsi="Times New Roman" w:cs="Times New Roman"/>
        </w:rPr>
      </w:pPr>
      <w:r w:rsidRPr="00601012">
        <w:rPr>
          <w:rFonts w:ascii="Times New Roman" w:hAnsi="Times New Roman" w:cs="Times New Roman"/>
          <w:i/>
          <w:iCs/>
        </w:rPr>
        <w:t>Pour les ouvrages</w:t>
      </w:r>
      <w:r w:rsidRPr="00601012">
        <w:rPr>
          <w:rFonts w:ascii="MS Mincho" w:eastAsia="MS Mincho" w:hAnsi="MS Mincho" w:cs="MS Mincho"/>
          <w:i/>
          <w:iCs/>
        </w:rPr>
        <w:t> </w:t>
      </w:r>
      <w:r w:rsidRPr="00601012">
        <w:rPr>
          <w:rFonts w:ascii="Times New Roman" w:hAnsi="Times New Roman" w:cs="Times New Roman"/>
        </w:rPr>
        <w:t xml:space="preserve">Posner, M. I. (1978). </w:t>
      </w:r>
      <w:r w:rsidRPr="00601012">
        <w:rPr>
          <w:rFonts w:ascii="Times New Roman" w:hAnsi="Times New Roman" w:cs="Times New Roman"/>
          <w:i/>
          <w:iCs/>
        </w:rPr>
        <w:t xml:space="preserve">Chronometric explorations of mind. </w:t>
      </w:r>
      <w:r w:rsidRPr="00601012">
        <w:rPr>
          <w:rFonts w:ascii="Times New Roman" w:hAnsi="Times New Roman" w:cs="Times New Roman"/>
        </w:rPr>
        <w:t xml:space="preserve">Hillsdale, NJ: Erlbaum. </w:t>
      </w:r>
    </w:p>
    <w:p w14:paraId="42766E75" w14:textId="77777777" w:rsidR="00703DD9" w:rsidRPr="00601012" w:rsidRDefault="00703DD9" w:rsidP="00296E08">
      <w:pPr>
        <w:widowControl w:val="0"/>
        <w:autoSpaceDE w:val="0"/>
        <w:autoSpaceDN w:val="0"/>
        <w:adjustRightInd w:val="0"/>
        <w:spacing w:after="240" w:line="300" w:lineRule="atLeast"/>
        <w:jc w:val="both"/>
        <w:rPr>
          <w:rFonts w:ascii="Times New Roman" w:hAnsi="Times New Roman" w:cs="Times New Roman"/>
        </w:rPr>
      </w:pPr>
      <w:r w:rsidRPr="00601012">
        <w:rPr>
          <w:rFonts w:ascii="Times New Roman" w:hAnsi="Times New Roman" w:cs="Times New Roman"/>
          <w:i/>
          <w:iCs/>
        </w:rPr>
        <w:t xml:space="preserve">Pour les chapitres d’ouvrage </w:t>
      </w:r>
    </w:p>
    <w:p w14:paraId="547845FC" w14:textId="77777777" w:rsidR="00703DD9" w:rsidRPr="00601012" w:rsidRDefault="00703DD9" w:rsidP="00296E08">
      <w:pPr>
        <w:widowControl w:val="0"/>
        <w:autoSpaceDE w:val="0"/>
        <w:autoSpaceDN w:val="0"/>
        <w:adjustRightInd w:val="0"/>
        <w:spacing w:after="240" w:line="300" w:lineRule="atLeast"/>
        <w:jc w:val="both"/>
        <w:rPr>
          <w:rFonts w:ascii="Times New Roman" w:hAnsi="Times New Roman" w:cs="Times New Roman"/>
        </w:rPr>
      </w:pPr>
      <w:r w:rsidRPr="00601012">
        <w:rPr>
          <w:rFonts w:ascii="Times New Roman" w:hAnsi="Times New Roman" w:cs="Times New Roman"/>
        </w:rPr>
        <w:t xml:space="preserve">Kinsbourne, M. (1993). Orienting bias model of unilateral neglect: Evidence from attentional gradients within hemispace. In I. H. Robertson &amp; J. C. Marshall (Eds.), </w:t>
      </w:r>
      <w:r w:rsidRPr="00601012">
        <w:rPr>
          <w:rFonts w:ascii="Times New Roman" w:hAnsi="Times New Roman" w:cs="Times New Roman"/>
          <w:i/>
          <w:iCs/>
        </w:rPr>
        <w:t xml:space="preserve">Unilateral neglect: Clinical and experimental studies </w:t>
      </w:r>
      <w:r w:rsidRPr="00601012">
        <w:rPr>
          <w:rFonts w:ascii="Times New Roman" w:hAnsi="Times New Roman" w:cs="Times New Roman"/>
        </w:rPr>
        <w:t xml:space="preserve">(pp. 63–86). Hove, England: Erlbaum. </w:t>
      </w:r>
    </w:p>
    <w:p w14:paraId="2521B954" w14:textId="77777777" w:rsidR="00703DD9" w:rsidRPr="00601012" w:rsidRDefault="00703DD9" w:rsidP="00296E08">
      <w:pPr>
        <w:widowControl w:val="0"/>
        <w:autoSpaceDE w:val="0"/>
        <w:autoSpaceDN w:val="0"/>
        <w:adjustRightInd w:val="0"/>
        <w:spacing w:after="240" w:line="340" w:lineRule="atLeast"/>
        <w:jc w:val="both"/>
        <w:rPr>
          <w:rFonts w:ascii="Times New Roman" w:hAnsi="Times New Roman" w:cs="Times New Roman"/>
        </w:rPr>
      </w:pPr>
      <w:r w:rsidRPr="00601012">
        <w:rPr>
          <w:rFonts w:ascii="Times New Roman" w:hAnsi="Times New Roman" w:cs="Times New Roman"/>
        </w:rPr>
        <w:t xml:space="preserve">Dans le corps du texte, les références sont présentées de deux manières : </w:t>
      </w:r>
    </w:p>
    <w:p w14:paraId="19CF8AC2" w14:textId="77777777" w:rsidR="00703DD9" w:rsidRPr="00601012" w:rsidRDefault="00703DD9" w:rsidP="00296E08">
      <w:pPr>
        <w:widowControl w:val="0"/>
        <w:autoSpaceDE w:val="0"/>
        <w:autoSpaceDN w:val="0"/>
        <w:adjustRightInd w:val="0"/>
        <w:spacing w:after="240" w:line="300" w:lineRule="atLeast"/>
        <w:jc w:val="both"/>
        <w:rPr>
          <w:rFonts w:ascii="Times New Roman" w:hAnsi="Times New Roman" w:cs="Times New Roman"/>
        </w:rPr>
      </w:pPr>
      <w:r w:rsidRPr="00601012">
        <w:rPr>
          <w:rFonts w:ascii="Times New Roman" w:hAnsi="Times New Roman" w:cs="Times New Roman"/>
        </w:rPr>
        <w:t xml:space="preserve">« These results are in agreement with the role of the thalamus in endogenous orienting of attention (LaBerge &amp; Buchsbaum, 1990; Petersen et al., 1987; Rafal &amp; Posner, 1987). » </w:t>
      </w:r>
    </w:p>
    <w:p w14:paraId="35C5E70A" w14:textId="561827FB" w:rsidR="00D60841" w:rsidRDefault="00703DD9" w:rsidP="00374185">
      <w:pPr>
        <w:widowControl w:val="0"/>
        <w:autoSpaceDE w:val="0"/>
        <w:autoSpaceDN w:val="0"/>
        <w:adjustRightInd w:val="0"/>
        <w:spacing w:after="240" w:line="300" w:lineRule="atLeast"/>
        <w:jc w:val="both"/>
        <w:rPr>
          <w:rFonts w:ascii="Times New Roman" w:hAnsi="Times New Roman" w:cs="Times New Roman"/>
        </w:rPr>
      </w:pPr>
      <w:r w:rsidRPr="00601012">
        <w:rPr>
          <w:rFonts w:ascii="Times New Roman" w:hAnsi="Times New Roman" w:cs="Times New Roman"/>
        </w:rPr>
        <w:t>« According to LaBerge and Buchsbaum (1990),</w:t>
      </w:r>
      <w:r w:rsidR="00374185">
        <w:rPr>
          <w:rFonts w:ascii="Times New Roman" w:hAnsi="Times New Roman" w:cs="Times New Roman"/>
        </w:rPr>
        <w:t xml:space="preserve"> the role of the thalamus ... »</w:t>
      </w:r>
    </w:p>
    <w:p w14:paraId="71B4FE76" w14:textId="30361EB2" w:rsidR="001B6CCA" w:rsidRPr="00EF318A" w:rsidRDefault="00EF318A" w:rsidP="001B6CCA">
      <w:pPr>
        <w:spacing w:before="240" w:after="100" w:afterAutospacing="1" w:line="280" w:lineRule="exact"/>
        <w:jc w:val="both"/>
        <w:rPr>
          <w:b/>
        </w:rPr>
      </w:pPr>
      <w:r w:rsidRPr="00EF318A">
        <w:rPr>
          <w:b/>
        </w:rPr>
        <w:t xml:space="preserve">III. </w:t>
      </w:r>
      <w:r w:rsidR="001B6CCA" w:rsidRPr="00EF318A">
        <w:rPr>
          <w:b/>
        </w:rPr>
        <w:t>Comment écrire à partir de sources ?</w:t>
      </w:r>
    </w:p>
    <w:p w14:paraId="4792D97F" w14:textId="77777777" w:rsidR="001B6CCA" w:rsidRPr="005310F1" w:rsidRDefault="001B6CCA" w:rsidP="001B6CCA">
      <w:pPr>
        <w:spacing w:line="280" w:lineRule="exact"/>
        <w:jc w:val="both"/>
      </w:pPr>
      <w:r w:rsidRPr="005310F1">
        <w:t xml:space="preserve">Vous devez vous référer à des travaux existants et expliquer leur teneur dans la partie théorique du mémoire. Cependant, cette partie théorique ne doit pas être une suite de résumés. Vous devez l’organiser par thèmes qui permettent de cerner de plus en plus précisément votre problématique. Pour chaque thème, vous faites alors dialoguer entre eux les auteurs que vous avez lus. Vous devez essayer de toujours faire un lien </w:t>
      </w:r>
      <w:r>
        <w:t>avec</w:t>
      </w:r>
      <w:r w:rsidRPr="005310F1">
        <w:t xml:space="preserve"> votre </w:t>
      </w:r>
      <w:r>
        <w:t>problématique.</w:t>
      </w:r>
      <w:r w:rsidRPr="005310F1">
        <w:t> </w:t>
      </w:r>
    </w:p>
    <w:p w14:paraId="67AEB4E0" w14:textId="77777777" w:rsidR="001B6CCA" w:rsidRPr="005310F1" w:rsidRDefault="001B6CCA" w:rsidP="001B6CCA">
      <w:pPr>
        <w:spacing w:line="280" w:lineRule="exact"/>
        <w:jc w:val="both"/>
      </w:pPr>
      <w:r w:rsidRPr="005310F1">
        <w:t>Les lectures vont vous aider à comprendre ce que recouvre votre sujet (démarche théorique) et ce qu’il va être intéressant d’observer (démarche empirique). Elles vous permettront de décider comment recueillir et analyser vos données et vous seront nécessaires pour interpréter vos résultats (montrer en quoi ils convergent avec ce qui est dit dans d’autres travaux, montrer ce qu’ils complètent, leurs limites, la manière dont ils pourraient être affinés).</w:t>
      </w:r>
    </w:p>
    <w:p w14:paraId="345DEA1D" w14:textId="77777777" w:rsidR="001B6CCA" w:rsidRPr="005310F1" w:rsidRDefault="001B6CCA" w:rsidP="001B6CCA">
      <w:pPr>
        <w:spacing w:after="100" w:afterAutospacing="1" w:line="280" w:lineRule="exact"/>
        <w:jc w:val="both"/>
      </w:pPr>
      <w:r w:rsidRPr="005310F1">
        <w:t>Il est conseillé d’</w:t>
      </w:r>
      <w:r w:rsidRPr="005310F1">
        <w:rPr>
          <w:b/>
        </w:rPr>
        <w:t>écrire au fur et à mesure des lectures que l’on fait </w:t>
      </w:r>
      <w:r w:rsidRPr="005310F1">
        <w:t>: surligner les éléments importants dans les textes que l’on lit, prendre des notes, résumer les idées essentielles d’un texte ou ce qu’il apporte à sa propre démarche sont des manières de mieux comprendre ce que l’on lit et de pouvoir ensuite le mettre à profit dans son travail</w:t>
      </w:r>
    </w:p>
    <w:p w14:paraId="11EB343A" w14:textId="77777777" w:rsidR="001B6CCA" w:rsidRPr="005310F1" w:rsidRDefault="001B6CCA" w:rsidP="001B6CCA">
      <w:pPr>
        <w:spacing w:after="100" w:afterAutospacing="1" w:line="280" w:lineRule="exact"/>
        <w:jc w:val="both"/>
      </w:pPr>
      <w:r w:rsidRPr="005310F1">
        <w:t>A partir des lectures que vous avez faites, deux stratégies sont possibles :</w:t>
      </w:r>
    </w:p>
    <w:p w14:paraId="073F58CF" w14:textId="77777777" w:rsidR="001B6CCA" w:rsidRPr="005310F1" w:rsidRDefault="001B6CCA" w:rsidP="001B6CCA">
      <w:pPr>
        <w:spacing w:before="120" w:line="240" w:lineRule="exact"/>
        <w:jc w:val="both"/>
      </w:pPr>
      <w:r w:rsidRPr="005310F1">
        <w:rPr>
          <w:b/>
        </w:rPr>
        <w:t>-Citer :</w:t>
      </w:r>
      <w:r w:rsidRPr="005310F1">
        <w:t xml:space="preserve"> vous reprenez </w:t>
      </w:r>
      <w:r w:rsidRPr="005310F1">
        <w:rPr>
          <w:b/>
        </w:rPr>
        <w:t>entre guillemets</w:t>
      </w:r>
      <w:r w:rsidRPr="005310F1">
        <w:t xml:space="preserve"> </w:t>
      </w:r>
      <w:r w:rsidRPr="005310F1">
        <w:rPr>
          <w:b/>
        </w:rPr>
        <w:t>les phrases d’un auteur ou quelques mots</w:t>
      </w:r>
      <w:r w:rsidRPr="005310F1">
        <w:t xml:space="preserve"> et vous devez indiquer la </w:t>
      </w:r>
      <w:r w:rsidRPr="005310F1">
        <w:rPr>
          <w:b/>
        </w:rPr>
        <w:t>source</w:t>
      </w:r>
      <w:r w:rsidRPr="005310F1">
        <w:t xml:space="preserve"> (un auteur, une date d’ouvrage, une page)</w:t>
      </w:r>
    </w:p>
    <w:p w14:paraId="243EB878" w14:textId="77777777" w:rsidR="001B6CCA" w:rsidRDefault="001B6CCA" w:rsidP="001B6CCA">
      <w:pPr>
        <w:spacing w:before="120" w:line="240" w:lineRule="exact"/>
        <w:jc w:val="both"/>
      </w:pPr>
      <w:r w:rsidRPr="005310F1">
        <w:rPr>
          <w:b/>
        </w:rPr>
        <w:t>-Reformuler : vous synthétisez l’idée</w:t>
      </w:r>
      <w:r w:rsidRPr="005310F1">
        <w:t xml:space="preserve"> et vous devez indiquer la </w:t>
      </w:r>
      <w:r w:rsidRPr="005310F1">
        <w:rPr>
          <w:b/>
        </w:rPr>
        <w:t>source</w:t>
      </w:r>
      <w:r w:rsidRPr="005310F1">
        <w:t xml:space="preserve"> (un auteur et une date d’ouvrage).</w:t>
      </w:r>
    </w:p>
    <w:p w14:paraId="1537A113" w14:textId="77777777" w:rsidR="001B6CCA" w:rsidRPr="005310F1" w:rsidRDefault="001B6CCA" w:rsidP="001B6CCA">
      <w:pPr>
        <w:spacing w:before="120" w:line="240" w:lineRule="exact"/>
        <w:jc w:val="both"/>
      </w:pPr>
      <w:r>
        <w:t xml:space="preserve">- On peut également reformuler et résumer ce que dit un auteur en reprenant des passages entre guillemets. </w:t>
      </w:r>
    </w:p>
    <w:p w14:paraId="122B0257" w14:textId="77777777" w:rsidR="001B6CCA" w:rsidRPr="005310F1" w:rsidRDefault="001B6CCA" w:rsidP="001B6CCA">
      <w:pPr>
        <w:spacing w:before="120" w:line="240" w:lineRule="exact"/>
        <w:jc w:val="both"/>
      </w:pPr>
      <w:r w:rsidRPr="005310F1">
        <w:t>=&gt; La différence entre citer et reformuler est la suivante : si vous voulez garder les mots de l’auteur, il faut citer. Si vous ne voulez garder que l’idée, il faut reformuler.</w:t>
      </w:r>
    </w:p>
    <w:p w14:paraId="17056C12" w14:textId="77777777" w:rsidR="001B6CCA" w:rsidRPr="005310F1" w:rsidRDefault="001B6CCA" w:rsidP="001B6CCA">
      <w:pPr>
        <w:spacing w:after="100" w:afterAutospacing="1" w:line="280" w:lineRule="exact"/>
        <w:jc w:val="both"/>
      </w:pPr>
      <w:r w:rsidRPr="005310F1">
        <w:t>=&gt;  Les sources indiquées dans votre mémoire doivent toutes être recensées en bibliographie et seulement elles.</w:t>
      </w:r>
    </w:p>
    <w:p w14:paraId="460FA550" w14:textId="77777777" w:rsidR="001B6CCA" w:rsidRPr="00976C8C" w:rsidRDefault="001B6CCA" w:rsidP="001B6CCA">
      <w:pPr>
        <w:spacing w:before="240" w:after="100" w:afterAutospacing="1" w:line="280" w:lineRule="exact"/>
        <w:jc w:val="both"/>
        <w:rPr>
          <w:b/>
        </w:rPr>
      </w:pPr>
      <w:r w:rsidRPr="00976C8C">
        <w:rPr>
          <w:b/>
        </w:rPr>
        <w:t>Le renvoi aux sources</w:t>
      </w:r>
      <w:r>
        <w:rPr>
          <w:b/>
        </w:rPr>
        <w:t xml:space="preserve"> plus en détail</w:t>
      </w:r>
    </w:p>
    <w:p w14:paraId="6145BF6F" w14:textId="77777777" w:rsidR="001B6CCA" w:rsidRPr="005310F1" w:rsidRDefault="001B6CCA" w:rsidP="001B6CCA">
      <w:pPr>
        <w:jc w:val="both"/>
        <w:rPr>
          <w:b/>
          <w:szCs w:val="20"/>
        </w:rPr>
      </w:pPr>
      <w:r w:rsidRPr="005310F1">
        <w:rPr>
          <w:b/>
          <w:szCs w:val="20"/>
        </w:rPr>
        <w:t>Pour chaque citation ou reformulation, les informations suivantes doivent apparaître :</w:t>
      </w:r>
    </w:p>
    <w:p w14:paraId="4BCDE934" w14:textId="77777777" w:rsidR="001B6CCA" w:rsidRPr="005310F1" w:rsidRDefault="001B6CCA" w:rsidP="001B6CCA">
      <w:pPr>
        <w:jc w:val="both"/>
        <w:rPr>
          <w:szCs w:val="20"/>
        </w:rPr>
      </w:pPr>
    </w:p>
    <w:p w14:paraId="35784E9A" w14:textId="77777777" w:rsidR="001B6CCA" w:rsidRPr="005310F1" w:rsidRDefault="001B6CCA" w:rsidP="001B6CCA">
      <w:pPr>
        <w:jc w:val="both"/>
        <w:rPr>
          <w:szCs w:val="20"/>
        </w:rPr>
      </w:pPr>
      <w:r>
        <w:rPr>
          <w:rFonts w:ascii="Times New Roman" w:hAnsi="Times New Roman"/>
          <w:szCs w:val="20"/>
        </w:rPr>
        <w:t>-</w:t>
      </w:r>
      <w:r w:rsidRPr="005310F1">
        <w:rPr>
          <w:szCs w:val="20"/>
        </w:rPr>
        <w:t xml:space="preserve">Dans le corps du texte, la </w:t>
      </w:r>
      <w:r w:rsidRPr="005310F1">
        <w:rPr>
          <w:b/>
          <w:szCs w:val="20"/>
        </w:rPr>
        <w:t>référence</w:t>
      </w:r>
      <w:r w:rsidRPr="005310F1">
        <w:rPr>
          <w:szCs w:val="20"/>
        </w:rPr>
        <w:t xml:space="preserve"> </w:t>
      </w:r>
      <w:r w:rsidRPr="005310F1">
        <w:rPr>
          <w:b/>
          <w:i/>
          <w:szCs w:val="20"/>
        </w:rPr>
        <w:t>partielle</w:t>
      </w:r>
      <w:r w:rsidRPr="005310F1">
        <w:rPr>
          <w:szCs w:val="20"/>
        </w:rPr>
        <w:t xml:space="preserve"> mentionnant l’</w:t>
      </w:r>
      <w:r w:rsidRPr="005310F1">
        <w:rPr>
          <w:i/>
          <w:szCs w:val="20"/>
        </w:rPr>
        <w:t>auteur</w:t>
      </w:r>
      <w:r w:rsidRPr="005310F1">
        <w:rPr>
          <w:szCs w:val="20"/>
        </w:rPr>
        <w:t xml:space="preserve">, la </w:t>
      </w:r>
      <w:r w:rsidRPr="005310F1">
        <w:rPr>
          <w:i/>
          <w:szCs w:val="20"/>
        </w:rPr>
        <w:t>date</w:t>
      </w:r>
      <w:r w:rsidRPr="005310F1">
        <w:rPr>
          <w:szCs w:val="20"/>
        </w:rPr>
        <w:t xml:space="preserve"> (et la </w:t>
      </w:r>
      <w:r w:rsidRPr="005310F1">
        <w:rPr>
          <w:i/>
          <w:szCs w:val="20"/>
        </w:rPr>
        <w:t>page</w:t>
      </w:r>
      <w:r w:rsidRPr="005310F1">
        <w:rPr>
          <w:szCs w:val="20"/>
        </w:rPr>
        <w:t xml:space="preserve"> de l’ouvrage si vous avez fait une citation).</w:t>
      </w:r>
    </w:p>
    <w:p w14:paraId="636C3433" w14:textId="77777777" w:rsidR="001B6CCA" w:rsidRPr="005310F1" w:rsidRDefault="001B6CCA" w:rsidP="001B6CCA">
      <w:pPr>
        <w:jc w:val="both"/>
        <w:rPr>
          <w:szCs w:val="20"/>
        </w:rPr>
      </w:pPr>
      <w:r>
        <w:rPr>
          <w:rFonts w:ascii="Times New Roman" w:hAnsi="Times New Roman"/>
          <w:szCs w:val="20"/>
        </w:rPr>
        <w:t>-</w:t>
      </w:r>
      <w:r w:rsidRPr="005310F1">
        <w:rPr>
          <w:szCs w:val="20"/>
        </w:rPr>
        <w:t xml:space="preserve">A la fin du texte, la </w:t>
      </w:r>
      <w:r w:rsidRPr="005310F1">
        <w:rPr>
          <w:b/>
          <w:szCs w:val="20"/>
        </w:rPr>
        <w:t xml:space="preserve">référence </w:t>
      </w:r>
      <w:r w:rsidRPr="005310F1">
        <w:rPr>
          <w:b/>
          <w:i/>
          <w:szCs w:val="20"/>
        </w:rPr>
        <w:t>complète</w:t>
      </w:r>
      <w:r w:rsidRPr="005310F1">
        <w:rPr>
          <w:szCs w:val="20"/>
        </w:rPr>
        <w:t xml:space="preserve"> de l’ouvrage dont est extraite la citation</w:t>
      </w:r>
    </w:p>
    <w:p w14:paraId="491B6297" w14:textId="77777777" w:rsidR="001B6CCA" w:rsidRPr="005310F1" w:rsidRDefault="001B6CCA" w:rsidP="001B6CCA">
      <w:pPr>
        <w:jc w:val="both"/>
        <w:rPr>
          <w:szCs w:val="20"/>
        </w:rPr>
      </w:pPr>
    </w:p>
    <w:p w14:paraId="3AA2216F" w14:textId="77777777" w:rsidR="001B6CCA" w:rsidRPr="005310F1" w:rsidRDefault="001B6CCA" w:rsidP="001B6CCA">
      <w:pPr>
        <w:jc w:val="both"/>
        <w:rPr>
          <w:szCs w:val="20"/>
        </w:rPr>
      </w:pPr>
      <w:r w:rsidRPr="005310F1">
        <w:rPr>
          <w:szCs w:val="20"/>
        </w:rPr>
        <w:t>Référence partielle dans le corps du texte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B6CCA" w:rsidRPr="005310F1" w14:paraId="2DEE880C" w14:textId="77777777" w:rsidTr="001B6CCA">
        <w:tc>
          <w:tcPr>
            <w:tcW w:w="9212" w:type="dxa"/>
          </w:tcPr>
          <w:p w14:paraId="78E96C59" w14:textId="77777777" w:rsidR="001B6CCA" w:rsidRPr="005310F1" w:rsidRDefault="001B6CCA" w:rsidP="001B6CCA">
            <w:pPr>
              <w:jc w:val="both"/>
              <w:rPr>
                <w:szCs w:val="20"/>
              </w:rPr>
            </w:pPr>
            <w:r w:rsidRPr="005310F1">
              <w:rPr>
                <w:szCs w:val="20"/>
              </w:rPr>
              <w:t xml:space="preserve">Michel Dabène remarque ainsi que les composantes de la composante scripturale « ne peuvent s’analyser en fonction d’un sripteur-lecteur idéal » (1987 : 40). </w:t>
            </w:r>
          </w:p>
        </w:tc>
      </w:tr>
    </w:tbl>
    <w:p w14:paraId="32E5F59F" w14:textId="77777777" w:rsidR="001B6CCA" w:rsidRPr="005310F1" w:rsidRDefault="001B6CCA" w:rsidP="001B6CCA">
      <w:pPr>
        <w:jc w:val="both"/>
        <w:rPr>
          <w:szCs w:val="20"/>
        </w:rPr>
      </w:pPr>
    </w:p>
    <w:p w14:paraId="3B0CB69E" w14:textId="77777777" w:rsidR="001B6CCA" w:rsidRPr="005310F1" w:rsidRDefault="001B6CCA" w:rsidP="001B6CCA">
      <w:pPr>
        <w:jc w:val="both"/>
        <w:rPr>
          <w:szCs w:val="20"/>
        </w:rPr>
      </w:pPr>
      <w:r w:rsidRPr="005310F1">
        <w:rPr>
          <w:szCs w:val="20"/>
        </w:rPr>
        <w:t xml:space="preserve">Référence complète en bibliographie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B6CCA" w:rsidRPr="005310F1" w14:paraId="6E059816" w14:textId="77777777" w:rsidTr="001B6CCA">
        <w:tc>
          <w:tcPr>
            <w:tcW w:w="9212" w:type="dxa"/>
          </w:tcPr>
          <w:p w14:paraId="71C6ADC7" w14:textId="77777777" w:rsidR="001B6CCA" w:rsidRPr="005310F1" w:rsidRDefault="001B6CCA" w:rsidP="001B6CCA">
            <w:pPr>
              <w:jc w:val="both"/>
              <w:rPr>
                <w:szCs w:val="20"/>
              </w:rPr>
            </w:pPr>
            <w:r w:rsidRPr="005310F1">
              <w:rPr>
                <w:szCs w:val="20"/>
              </w:rPr>
              <w:t xml:space="preserve">Dabène, M. (1987). </w:t>
            </w:r>
            <w:r w:rsidRPr="005310F1">
              <w:rPr>
                <w:i/>
                <w:iCs/>
                <w:szCs w:val="20"/>
              </w:rPr>
              <w:t>L’adulte et l’écriture, contribution à une didactique de l’écrit en langue maternelle</w:t>
            </w:r>
            <w:r w:rsidRPr="005310F1">
              <w:rPr>
                <w:szCs w:val="20"/>
              </w:rPr>
              <w:t>, Bruxelles : De Boeck Université.</w:t>
            </w:r>
          </w:p>
        </w:tc>
      </w:tr>
    </w:tbl>
    <w:p w14:paraId="67A87A4D" w14:textId="77777777" w:rsidR="001B6CCA" w:rsidRPr="005310F1" w:rsidRDefault="001B6CCA" w:rsidP="001B6CCA">
      <w:pPr>
        <w:jc w:val="both"/>
        <w:rPr>
          <w:szCs w:val="20"/>
        </w:rPr>
      </w:pPr>
    </w:p>
    <w:p w14:paraId="4568D4FB" w14:textId="77777777" w:rsidR="001B6CCA" w:rsidRDefault="001B6CCA" w:rsidP="001B6CCA">
      <w:pPr>
        <w:jc w:val="both"/>
        <w:rPr>
          <w:b/>
          <w:szCs w:val="20"/>
        </w:rPr>
      </w:pPr>
    </w:p>
    <w:p w14:paraId="61BF886F" w14:textId="77777777" w:rsidR="001B6CCA" w:rsidRPr="005310F1" w:rsidRDefault="001B6CCA" w:rsidP="001B6CCA">
      <w:pPr>
        <w:jc w:val="both"/>
        <w:rPr>
          <w:b/>
          <w:szCs w:val="20"/>
        </w:rPr>
      </w:pPr>
      <w:r w:rsidRPr="005310F1">
        <w:rPr>
          <w:b/>
          <w:szCs w:val="20"/>
        </w:rPr>
        <w:t>Différentes manières de renvoyer aux travaux antérieurs, a ce qui a déjà été dit et pensé sur tel ou tel sujet</w:t>
      </w:r>
    </w:p>
    <w:p w14:paraId="0BE1EFB5" w14:textId="77777777" w:rsidR="001B6CCA" w:rsidRPr="005310F1" w:rsidRDefault="001B6CCA" w:rsidP="001B6CCA">
      <w:pPr>
        <w:jc w:val="both"/>
        <w:rPr>
          <w:szCs w:val="20"/>
        </w:rPr>
      </w:pPr>
    </w:p>
    <w:p w14:paraId="75B59D03" w14:textId="77777777" w:rsidR="001B6CCA" w:rsidRPr="005310F1" w:rsidRDefault="001B6CCA" w:rsidP="001B6CCA">
      <w:pPr>
        <w:jc w:val="both"/>
        <w:rPr>
          <w:szCs w:val="20"/>
        </w:rPr>
      </w:pPr>
      <w:r w:rsidRPr="005310F1">
        <w:rPr>
          <w:b/>
          <w:bCs/>
          <w:szCs w:val="20"/>
        </w:rPr>
        <w:t>La citation courte</w:t>
      </w:r>
      <w:r w:rsidRPr="005310F1">
        <w:rPr>
          <w:szCs w:val="20"/>
        </w:rPr>
        <w:t xml:space="preserve"> (moins de trois lignes)</w:t>
      </w:r>
    </w:p>
    <w:p w14:paraId="53556703" w14:textId="77777777" w:rsidR="001B6CCA" w:rsidRPr="005310F1" w:rsidRDefault="001B6CCA" w:rsidP="001B6CCA">
      <w:pPr>
        <w:jc w:val="both"/>
        <w:rPr>
          <w:szCs w:val="20"/>
        </w:rPr>
      </w:pPr>
    </w:p>
    <w:tbl>
      <w:tblPr>
        <w:tblW w:w="9214" w:type="dxa"/>
        <w:tblInd w:w="-34" w:type="dxa"/>
        <w:tblLook w:val="01E0" w:firstRow="1" w:lastRow="1" w:firstColumn="1" w:lastColumn="1" w:noHBand="0" w:noVBand="0"/>
      </w:tblPr>
      <w:tblGrid>
        <w:gridCol w:w="9214"/>
      </w:tblGrid>
      <w:tr w:rsidR="001B6CCA" w:rsidRPr="005310F1" w14:paraId="7B61B15E" w14:textId="77777777" w:rsidTr="001B6CCA">
        <w:tc>
          <w:tcPr>
            <w:tcW w:w="9214" w:type="dxa"/>
          </w:tcPr>
          <w:p w14:paraId="0E5DBFBA" w14:textId="77777777" w:rsidR="001B6CCA" w:rsidRPr="005310F1" w:rsidRDefault="001B6CCA" w:rsidP="001B6CCA">
            <w:pPr>
              <w:jc w:val="both"/>
            </w:pPr>
            <w:r w:rsidRPr="005310F1">
              <w:t xml:space="preserve">Exemple : </w:t>
            </w:r>
          </w:p>
          <w:p w14:paraId="3D90E9AF" w14:textId="77777777" w:rsidR="001B6CCA" w:rsidRPr="005310F1" w:rsidRDefault="001B6CCA" w:rsidP="001B6CCA">
            <w:pPr>
              <w:ind w:left="708"/>
              <w:jc w:val="both"/>
            </w:pPr>
            <w:r w:rsidRPr="005310F1">
              <w:t>C’est sur le sujet apprenant que nous avons donc centré, de manière délibérée, notre réflexion. En affirmant que nous prenons son parti, nous indiquons que nous estimons ce pôle insuffisamment travaillé mais, plus encore, que nous pensons le sujet apprenant comme capable d’une parole, et d’une réflexion, sur l’enseignement-apprentissage dont nous parions qu’elle vaut d’être entendue : « à mesure que les enseignants se lancent de plus en plus dans le défi de découvrir les raisons du comportement singulier d’un élève, ils parlent souvent de lui donner raison » (Schön, 1996 : 210).</w:t>
            </w:r>
          </w:p>
        </w:tc>
      </w:tr>
    </w:tbl>
    <w:p w14:paraId="6DDE5855" w14:textId="77777777" w:rsidR="001B6CCA" w:rsidRPr="005310F1" w:rsidRDefault="001B6CCA" w:rsidP="001B6CCA">
      <w:pPr>
        <w:jc w:val="both"/>
        <w:rPr>
          <w:szCs w:val="20"/>
        </w:rPr>
      </w:pPr>
    </w:p>
    <w:p w14:paraId="05EFB862" w14:textId="77777777" w:rsidR="001B6CCA" w:rsidRPr="005310F1" w:rsidRDefault="001B6CCA" w:rsidP="001B6CCA">
      <w:pPr>
        <w:jc w:val="both"/>
        <w:rPr>
          <w:szCs w:val="20"/>
        </w:rPr>
      </w:pPr>
      <w:r w:rsidRPr="005310F1">
        <w:rPr>
          <w:szCs w:val="20"/>
        </w:rPr>
        <w:t>Remarque : la citation courte est insérée dans le corps du texte à l’aide de guillemets. Typiquement on utilise le système : (nom -sans le prénom- de l’auteur, en minuscules, date d’édition : page d’où est tirée la citation).</w:t>
      </w:r>
    </w:p>
    <w:p w14:paraId="588132AF" w14:textId="77777777" w:rsidR="001B6CCA" w:rsidRPr="005310F1" w:rsidRDefault="001B6CCA" w:rsidP="001B6CCA">
      <w:pPr>
        <w:jc w:val="both"/>
        <w:rPr>
          <w:szCs w:val="20"/>
        </w:rPr>
      </w:pPr>
    </w:p>
    <w:p w14:paraId="6F824E6B" w14:textId="77777777" w:rsidR="001B6CCA" w:rsidRPr="005310F1" w:rsidRDefault="001B6CCA" w:rsidP="001B6CCA">
      <w:pPr>
        <w:jc w:val="both"/>
        <w:rPr>
          <w:b/>
          <w:bCs/>
          <w:szCs w:val="20"/>
        </w:rPr>
      </w:pPr>
      <w:r w:rsidRPr="005310F1">
        <w:rPr>
          <w:b/>
          <w:bCs/>
          <w:szCs w:val="20"/>
        </w:rPr>
        <w:t xml:space="preserve">La citation longue  </w:t>
      </w:r>
      <w:r w:rsidRPr="005310F1">
        <w:rPr>
          <w:szCs w:val="20"/>
        </w:rPr>
        <w:t xml:space="preserve">(plus de trois lignes) </w:t>
      </w:r>
      <w:r w:rsidRPr="005310F1">
        <w:rPr>
          <w:b/>
          <w:bCs/>
          <w:szCs w:val="20"/>
        </w:rPr>
        <w:t xml:space="preserve">: </w:t>
      </w:r>
    </w:p>
    <w:p w14:paraId="75075FD2" w14:textId="77777777" w:rsidR="001B6CCA" w:rsidRPr="005310F1" w:rsidRDefault="001B6CCA" w:rsidP="001B6CCA">
      <w:pPr>
        <w:jc w:val="both"/>
        <w:rPr>
          <w:b/>
          <w:bCs/>
          <w:szCs w:val="20"/>
        </w:rPr>
      </w:pPr>
    </w:p>
    <w:p w14:paraId="36F3EC5B" w14:textId="77777777" w:rsidR="001B6CCA" w:rsidRPr="005310F1" w:rsidRDefault="001B6CCA" w:rsidP="001B6CCA">
      <w:pPr>
        <w:jc w:val="both"/>
        <w:rPr>
          <w:szCs w:val="20"/>
        </w:rPr>
      </w:pPr>
      <w:r w:rsidRPr="005310F1">
        <w:rPr>
          <w:szCs w:val="20"/>
        </w:rPr>
        <w:t xml:space="preserve">Exemple : </w:t>
      </w:r>
    </w:p>
    <w:p w14:paraId="46BF3CA5" w14:textId="77777777" w:rsidR="001B6CCA" w:rsidRPr="005310F1" w:rsidRDefault="001B6CCA" w:rsidP="001B6CCA">
      <w:pPr>
        <w:ind w:left="708"/>
        <w:jc w:val="both"/>
        <w:rPr>
          <w:szCs w:val="20"/>
        </w:rPr>
      </w:pPr>
      <w:r w:rsidRPr="005310F1">
        <w:rPr>
          <w:szCs w:val="20"/>
        </w:rPr>
        <w:t xml:space="preserve">Bernard Lahire a précisément décrit la structure du discours social actuel sur l’illettrisme, qu’il caractérise ainsi : </w:t>
      </w:r>
    </w:p>
    <w:p w14:paraId="31865AC3" w14:textId="77777777" w:rsidR="001B6CCA" w:rsidRPr="00E415BD" w:rsidRDefault="001B6CCA" w:rsidP="001B6CCA">
      <w:pPr>
        <w:ind w:left="1416"/>
        <w:jc w:val="both"/>
        <w:rPr>
          <w:sz w:val="20"/>
          <w:szCs w:val="20"/>
        </w:rPr>
      </w:pPr>
      <w:r w:rsidRPr="005310F1">
        <w:rPr>
          <w:sz w:val="20"/>
          <w:szCs w:val="20"/>
        </w:rPr>
        <w:t>Le seul rapport entre, d’une part, les pratiques réelles, quotidiennes de l’écrit (lu ou produit) et les rapports effectifs à ces multiples pratiques et, d’autre part, les discours publics sur « l’illettrisme », est un rapport ambigu, opaque et, pourrait-on dire, arbitraire. Tout se passe comme si la même réalité pouvait donner lieu à des découpages, des mises en forme symboliques-politiques de factures différentes. [ …]. Il n’y a ainsi aucun rapport de transparence entre les discours et la réalité dont ils prétendent parler. (1999 : 16)</w:t>
      </w:r>
      <w:r w:rsidRPr="005310F1">
        <w:rPr>
          <w:b/>
          <w:bCs/>
          <w:sz w:val="20"/>
          <w:szCs w:val="20"/>
        </w:rPr>
        <w:tab/>
      </w:r>
      <w:r w:rsidRPr="005310F1">
        <w:rPr>
          <w:b/>
          <w:bCs/>
          <w:sz w:val="20"/>
          <w:szCs w:val="20"/>
        </w:rPr>
        <w:tab/>
      </w:r>
      <w:r w:rsidRPr="005310F1">
        <w:rPr>
          <w:b/>
          <w:bCs/>
          <w:sz w:val="20"/>
          <w:szCs w:val="20"/>
        </w:rPr>
        <w:tab/>
      </w:r>
      <w:r w:rsidRPr="005310F1">
        <w:rPr>
          <w:b/>
          <w:bCs/>
          <w:sz w:val="20"/>
          <w:szCs w:val="20"/>
        </w:rPr>
        <w:tab/>
      </w:r>
      <w:r w:rsidRPr="005310F1">
        <w:rPr>
          <w:b/>
          <w:bCs/>
          <w:sz w:val="20"/>
          <w:szCs w:val="20"/>
        </w:rPr>
        <w:tab/>
      </w:r>
      <w:r w:rsidRPr="005310F1">
        <w:rPr>
          <w:szCs w:val="20"/>
        </w:rPr>
        <w:tab/>
      </w:r>
      <w:r w:rsidRPr="005310F1">
        <w:rPr>
          <w:szCs w:val="20"/>
        </w:rPr>
        <w:tab/>
      </w:r>
      <w:r w:rsidRPr="005310F1">
        <w:rPr>
          <w:szCs w:val="20"/>
        </w:rPr>
        <w:tab/>
      </w:r>
      <w:r w:rsidRPr="005310F1">
        <w:rPr>
          <w:szCs w:val="20"/>
        </w:rPr>
        <w:tab/>
      </w:r>
      <w:r w:rsidRPr="005310F1">
        <w:rPr>
          <w:szCs w:val="20"/>
        </w:rPr>
        <w:tab/>
      </w:r>
      <w:r w:rsidRPr="005310F1">
        <w:rPr>
          <w:szCs w:val="20"/>
        </w:rPr>
        <w:tab/>
      </w:r>
    </w:p>
    <w:p w14:paraId="0A54B5FF" w14:textId="77777777" w:rsidR="001B6CCA" w:rsidRPr="005310F1" w:rsidRDefault="001B6CCA" w:rsidP="001B6CCA">
      <w:pPr>
        <w:jc w:val="both"/>
        <w:rPr>
          <w:szCs w:val="20"/>
        </w:rPr>
      </w:pPr>
      <w:r w:rsidRPr="005310F1">
        <w:rPr>
          <w:szCs w:val="20"/>
        </w:rPr>
        <w:t>Remarque : La citation longue se repère de multiples manières (retrait et police plus petite que celle de corps du texte). La référence partielle figure à droite après la citation. Si le nom de l’auteur a déjà été évoqué (ce qui est le cas ici), il est inutile de l’y reporter. Le signe […] indique que la citation est tronquée.</w:t>
      </w:r>
    </w:p>
    <w:p w14:paraId="6ED6B23A" w14:textId="77777777" w:rsidR="001B6CCA" w:rsidRPr="005310F1" w:rsidRDefault="001B6CCA" w:rsidP="001B6CCA">
      <w:pPr>
        <w:jc w:val="both"/>
        <w:rPr>
          <w:szCs w:val="20"/>
        </w:rPr>
      </w:pPr>
    </w:p>
    <w:p w14:paraId="3D805CEC" w14:textId="77777777" w:rsidR="001B6CCA" w:rsidRPr="005310F1" w:rsidRDefault="001B6CCA" w:rsidP="001B6CCA">
      <w:pPr>
        <w:jc w:val="both"/>
        <w:rPr>
          <w:b/>
          <w:bCs/>
          <w:szCs w:val="20"/>
        </w:rPr>
      </w:pPr>
      <w:r w:rsidRPr="005310F1">
        <w:rPr>
          <w:b/>
          <w:bCs/>
          <w:szCs w:val="20"/>
        </w:rPr>
        <w:t xml:space="preserve">La reformulation </w:t>
      </w:r>
    </w:p>
    <w:p w14:paraId="00799B56" w14:textId="77777777" w:rsidR="001B6CCA" w:rsidRPr="005310F1" w:rsidRDefault="001B6CCA" w:rsidP="001B6CCA">
      <w:pPr>
        <w:jc w:val="both"/>
        <w:rPr>
          <w:szCs w:val="20"/>
        </w:rPr>
      </w:pPr>
      <w:r w:rsidRPr="005310F1">
        <w:rPr>
          <w:szCs w:val="20"/>
        </w:rPr>
        <w:t xml:space="preserve">Plus fréquente chez les experts que la citation, elle consiste à reformuler ou résumer les propos d’un auteur. </w:t>
      </w:r>
    </w:p>
    <w:p w14:paraId="5448DE4D" w14:textId="77777777" w:rsidR="001B6CCA" w:rsidRPr="005310F1" w:rsidRDefault="001B6CCA" w:rsidP="001B6CCA">
      <w:pPr>
        <w:jc w:val="both"/>
        <w:rPr>
          <w:szCs w:val="20"/>
        </w:rPr>
      </w:pPr>
      <w:r w:rsidRPr="005310F1">
        <w:rPr>
          <w:szCs w:val="20"/>
        </w:rPr>
        <w:t>Exemple</w:t>
      </w:r>
    </w:p>
    <w:p w14:paraId="0A850253" w14:textId="77777777" w:rsidR="001B6CCA" w:rsidRPr="005310F1" w:rsidRDefault="001B6CCA" w:rsidP="001B6CCA">
      <w:pPr>
        <w:jc w:val="both"/>
        <w:rPr>
          <w:szCs w:val="20"/>
        </w:rPr>
      </w:pPr>
      <w:r w:rsidRPr="005310F1">
        <w:rPr>
          <w:szCs w:val="20"/>
        </w:rPr>
        <w:t xml:space="preserve">L’extrait suivant : </w:t>
      </w:r>
    </w:p>
    <w:p w14:paraId="2BB6DAA2" w14:textId="77777777" w:rsidR="001B6CCA" w:rsidRPr="005310F1" w:rsidRDefault="001B6CCA" w:rsidP="001B6CCA">
      <w:pPr>
        <w:ind w:left="708"/>
        <w:jc w:val="both"/>
        <w:rPr>
          <w:szCs w:val="20"/>
        </w:rPr>
      </w:pPr>
      <w:r w:rsidRPr="005310F1">
        <w:rPr>
          <w:szCs w:val="20"/>
        </w:rPr>
        <w:t>« Langue et écriture sont deux systèmes de signes distinctifs ; l’unique raison d’être du second est de représenter le premier ; l’objet de la linguistique n’est pas défini par la combinaison du mot écrit et du mot parlé ; ce dernier constitue à lui seul cet objet. Mais le mot écrit se mêle si intimement au mot parlé dont il est l’image, qu’il finit par usurper le rôle principal ; on en vient à donner autant et plus d’importance à la représentation du signe vocal qu’à ce signe lui-même » (Saussure, 1916/1994 : 45).</w:t>
      </w:r>
    </w:p>
    <w:p w14:paraId="20EE4056" w14:textId="77777777" w:rsidR="001B6CCA" w:rsidRPr="005310F1" w:rsidRDefault="001B6CCA" w:rsidP="001B6CCA">
      <w:pPr>
        <w:jc w:val="both"/>
        <w:rPr>
          <w:szCs w:val="20"/>
        </w:rPr>
      </w:pPr>
      <w:r w:rsidRPr="005310F1">
        <w:rPr>
          <w:szCs w:val="20"/>
        </w:rPr>
        <w:t xml:space="preserve">peut être reformulé de la façon suivante : </w:t>
      </w:r>
    </w:p>
    <w:p w14:paraId="6F26E1A8" w14:textId="77777777" w:rsidR="001B6CCA" w:rsidRPr="005310F1" w:rsidRDefault="001B6CCA" w:rsidP="001B6CCA">
      <w:pPr>
        <w:ind w:left="708"/>
        <w:jc w:val="both"/>
        <w:rPr>
          <w:szCs w:val="20"/>
        </w:rPr>
      </w:pPr>
      <w:r w:rsidRPr="005310F1">
        <w:rPr>
          <w:szCs w:val="20"/>
        </w:rPr>
        <w:t>Selon Saussure, il est important de dissocier la langue et l’écriture qui constituent deux systèmes de signes différents. Bien que le mot écrit  fasse souvent l’objet d’une attention particulière, il n’existe qu’en tant que représentation du mot oral, seul véritable objet de la linguistique (Saussure, 1916/1994 : 45).</w:t>
      </w:r>
    </w:p>
    <w:p w14:paraId="41ABCFA2" w14:textId="77777777" w:rsidR="001B6CCA" w:rsidRDefault="001B6CCA" w:rsidP="001B6CCA">
      <w:pPr>
        <w:jc w:val="both"/>
        <w:rPr>
          <w:szCs w:val="20"/>
        </w:rPr>
      </w:pPr>
    </w:p>
    <w:p w14:paraId="77495F60" w14:textId="77777777" w:rsidR="001B6CCA" w:rsidRPr="00DC1743" w:rsidRDefault="001B6CCA" w:rsidP="001B6CCA">
      <w:pPr>
        <w:jc w:val="both"/>
        <w:rPr>
          <w:b/>
          <w:szCs w:val="20"/>
        </w:rPr>
      </w:pPr>
      <w:r w:rsidRPr="00DC1743">
        <w:rPr>
          <w:b/>
          <w:szCs w:val="20"/>
        </w:rPr>
        <w:t xml:space="preserve">La reformulation avec passage entre guillemets </w:t>
      </w:r>
    </w:p>
    <w:p w14:paraId="54DCEACC" w14:textId="77777777" w:rsidR="001B6CCA" w:rsidRDefault="001B6CCA" w:rsidP="001B6CCA">
      <w:pPr>
        <w:jc w:val="both"/>
        <w:rPr>
          <w:szCs w:val="20"/>
        </w:rPr>
      </w:pPr>
      <w:r>
        <w:rPr>
          <w:szCs w:val="20"/>
        </w:rPr>
        <w:t xml:space="preserve">Exemple </w:t>
      </w:r>
    </w:p>
    <w:p w14:paraId="3A2876F1" w14:textId="77777777" w:rsidR="001B6CCA" w:rsidRDefault="001B6CCA" w:rsidP="001B6CCA">
      <w:pPr>
        <w:jc w:val="both"/>
        <w:rPr>
          <w:szCs w:val="20"/>
        </w:rPr>
      </w:pPr>
    </w:p>
    <w:p w14:paraId="3D67C56E" w14:textId="77777777" w:rsidR="001B6CCA" w:rsidRPr="00DC1743" w:rsidRDefault="001B6CCA" w:rsidP="001B6CCA">
      <w:pPr>
        <w:ind w:left="708"/>
        <w:jc w:val="both"/>
      </w:pPr>
      <w:r w:rsidRPr="00DC1743">
        <w:t>Zellig S. Harris considère la langue comme un objet "mathématisable", autonome par rapport au monde (ou à la vision qu'on en a), un ensemble d'unités discrètes définies par leurs interactions (Harris, 1971).</w:t>
      </w:r>
    </w:p>
    <w:p w14:paraId="510DEA8C" w14:textId="77777777" w:rsidR="001B6CCA" w:rsidRDefault="001B6CCA" w:rsidP="001B6CCA">
      <w:pPr>
        <w:spacing w:line="180" w:lineRule="exact"/>
        <w:jc w:val="both"/>
        <w:rPr>
          <w:sz w:val="18"/>
        </w:rPr>
      </w:pPr>
    </w:p>
    <w:p w14:paraId="1DEBD1AE" w14:textId="77777777" w:rsidR="001B6CCA" w:rsidRDefault="001B6CCA" w:rsidP="001B6CCA">
      <w:pPr>
        <w:jc w:val="both"/>
        <w:rPr>
          <w:szCs w:val="20"/>
        </w:rPr>
      </w:pPr>
      <w:r>
        <w:rPr>
          <w:szCs w:val="20"/>
        </w:rPr>
        <w:t>Les guillemets signalent d’une part que le mot est emprunté à Harris (c’est le mot qu’il emploie) et d’autre part que ce mot est particulièrement représentatif de son discours.</w:t>
      </w:r>
    </w:p>
    <w:p w14:paraId="7AD7CB5C" w14:textId="77777777" w:rsidR="001B6CCA" w:rsidRDefault="001B6CCA" w:rsidP="001B6CCA">
      <w:pPr>
        <w:jc w:val="both"/>
        <w:rPr>
          <w:szCs w:val="20"/>
        </w:rPr>
      </w:pPr>
    </w:p>
    <w:p w14:paraId="43A18FBE" w14:textId="77777777" w:rsidR="001B6CCA" w:rsidRPr="00DC1743" w:rsidRDefault="001B6CCA" w:rsidP="001B6CCA">
      <w:pPr>
        <w:jc w:val="both"/>
        <w:rPr>
          <w:b/>
          <w:szCs w:val="20"/>
        </w:rPr>
      </w:pPr>
      <w:r w:rsidRPr="00DC1743">
        <w:rPr>
          <w:b/>
          <w:szCs w:val="20"/>
        </w:rPr>
        <w:t>Reformulation + citation</w:t>
      </w:r>
    </w:p>
    <w:p w14:paraId="281447AA" w14:textId="77777777" w:rsidR="001B6CCA" w:rsidRDefault="001B6CCA" w:rsidP="001B6CCA">
      <w:pPr>
        <w:jc w:val="both"/>
        <w:rPr>
          <w:szCs w:val="20"/>
        </w:rPr>
      </w:pPr>
      <w:r>
        <w:rPr>
          <w:szCs w:val="20"/>
        </w:rPr>
        <w:t xml:space="preserve">Bien souvent le discours direct (la citation) vient à la suite d’une reformulation qu’il illustre : </w:t>
      </w:r>
    </w:p>
    <w:p w14:paraId="2D0DFDDB" w14:textId="77777777" w:rsidR="001B6CCA" w:rsidRDefault="001B6CCA" w:rsidP="001B6CCA">
      <w:pPr>
        <w:jc w:val="both"/>
        <w:rPr>
          <w:szCs w:val="20"/>
        </w:rPr>
      </w:pPr>
      <w:r>
        <w:rPr>
          <w:szCs w:val="20"/>
        </w:rPr>
        <w:t xml:space="preserve">Exemple </w:t>
      </w:r>
    </w:p>
    <w:p w14:paraId="0CD07DC6" w14:textId="77777777" w:rsidR="001B6CCA" w:rsidRPr="00480948" w:rsidRDefault="001B6CCA" w:rsidP="001B6CCA">
      <w:pPr>
        <w:ind w:left="708"/>
        <w:jc w:val="both"/>
        <w:rPr>
          <w:szCs w:val="20"/>
        </w:rPr>
      </w:pPr>
      <w:r w:rsidRPr="000753A5">
        <w:t xml:space="preserve">En </w:t>
      </w:r>
      <w:r w:rsidRPr="000753A5">
        <w:rPr>
          <w:b/>
        </w:rPr>
        <w:t>donnant à voir</w:t>
      </w:r>
      <w:r w:rsidRPr="000753A5">
        <w:t xml:space="preserve"> les situations </w:t>
      </w:r>
      <w:r w:rsidRPr="00DC3349">
        <w:rPr>
          <w:b/>
        </w:rPr>
        <w:t>réelles</w:t>
      </w:r>
      <w:r w:rsidRPr="000753A5">
        <w:t xml:space="preserve"> des </w:t>
      </w:r>
      <w:r w:rsidRPr="000753A5">
        <w:rPr>
          <w:b/>
        </w:rPr>
        <w:t>assistés</w:t>
      </w:r>
      <w:r w:rsidRPr="000753A5">
        <w:t xml:space="preserve">, </w:t>
      </w:r>
      <w:r w:rsidRPr="000753A5">
        <w:rPr>
          <w:b/>
        </w:rPr>
        <w:t>l’ethnographie</w:t>
      </w:r>
      <w:r w:rsidRPr="000753A5">
        <w:t xml:space="preserve"> a permis de </w:t>
      </w:r>
      <w:r w:rsidRPr="000753A5">
        <w:rPr>
          <w:b/>
        </w:rPr>
        <w:t>rompre</w:t>
      </w:r>
      <w:r w:rsidRPr="000753A5">
        <w:t xml:space="preserve"> avec le </w:t>
      </w:r>
      <w:r w:rsidRPr="000753A5">
        <w:rPr>
          <w:b/>
        </w:rPr>
        <w:t>discours</w:t>
      </w:r>
      <w:r w:rsidRPr="000753A5">
        <w:t xml:space="preserve"> officiel et médiatique. « Les </w:t>
      </w:r>
      <w:r w:rsidRPr="000753A5">
        <w:rPr>
          <w:b/>
        </w:rPr>
        <w:t>ethnologues</w:t>
      </w:r>
      <w:r w:rsidRPr="000753A5">
        <w:t xml:space="preserve"> ont </w:t>
      </w:r>
      <w:r w:rsidRPr="000753A5">
        <w:rPr>
          <w:b/>
        </w:rPr>
        <w:t>déconstruit</w:t>
      </w:r>
      <w:r w:rsidRPr="000753A5">
        <w:t xml:space="preserve"> le </w:t>
      </w:r>
      <w:r w:rsidRPr="000753A5">
        <w:rPr>
          <w:b/>
        </w:rPr>
        <w:t>discours</w:t>
      </w:r>
      <w:r w:rsidRPr="000753A5">
        <w:t xml:space="preserve"> hégémonique sur la restructuration du </w:t>
      </w:r>
      <w:r w:rsidRPr="000753A5">
        <w:rPr>
          <w:i/>
          <w:iCs/>
        </w:rPr>
        <w:t>welfare</w:t>
      </w:r>
      <w:r w:rsidRPr="000753A5">
        <w:t xml:space="preserve">, en </w:t>
      </w:r>
      <w:r w:rsidRPr="000753A5">
        <w:rPr>
          <w:b/>
        </w:rPr>
        <w:t>confrontant</w:t>
      </w:r>
      <w:r w:rsidRPr="000753A5">
        <w:t xml:space="preserve"> les idéologies dominantes à ce que l’on appelle les </w:t>
      </w:r>
      <w:r w:rsidRPr="000753A5">
        <w:rPr>
          <w:b/>
        </w:rPr>
        <w:t>réalités</w:t>
      </w:r>
      <w:r w:rsidRPr="000753A5">
        <w:t xml:space="preserve"> de </w:t>
      </w:r>
      <w:r w:rsidRPr="000753A5">
        <w:rPr>
          <w:b/>
        </w:rPr>
        <w:t>l’appauvrissement</w:t>
      </w:r>
      <w:r w:rsidRPr="000753A5">
        <w:t xml:space="preserve"> » (Morgen, Maskovsky, 2003, p. 325)</w:t>
      </w:r>
      <w:r w:rsidRPr="00B60F3A">
        <w:t xml:space="preserve"> (Vincent Dubois « Ethnographier l'action publique », </w:t>
      </w:r>
      <w:r w:rsidRPr="00B60F3A">
        <w:rPr>
          <w:i/>
          <w:iCs/>
        </w:rPr>
        <w:t>Gouvernement et action publique</w:t>
      </w:r>
      <w:r w:rsidRPr="00B60F3A">
        <w:t xml:space="preserve"> 1/2012 (n° 1), p. 83-101) </w:t>
      </w:r>
    </w:p>
    <w:p w14:paraId="3575C5C9" w14:textId="77777777" w:rsidR="001B6CCA" w:rsidRDefault="001B6CCA" w:rsidP="001B6CCA">
      <w:pPr>
        <w:jc w:val="both"/>
        <w:rPr>
          <w:szCs w:val="20"/>
        </w:rPr>
      </w:pPr>
    </w:p>
    <w:p w14:paraId="023173FC" w14:textId="77777777" w:rsidR="001B6CCA" w:rsidRDefault="001B6CCA" w:rsidP="001B6CCA">
      <w:pPr>
        <w:jc w:val="both"/>
        <w:rPr>
          <w:szCs w:val="20"/>
        </w:rPr>
      </w:pPr>
      <w:r>
        <w:rPr>
          <w:szCs w:val="20"/>
        </w:rPr>
        <w:t xml:space="preserve">Il est important que les citations soient toujours au service de ce que vous voulez montrer dans votre travail. Pour cela il faut réfléchir à la façon dont vous les insérez dans votre texte. </w:t>
      </w:r>
    </w:p>
    <w:p w14:paraId="3E3B345B" w14:textId="77777777" w:rsidR="001B6CCA" w:rsidRPr="005310F1" w:rsidRDefault="001B6CCA" w:rsidP="001B6CCA">
      <w:pPr>
        <w:jc w:val="both"/>
        <w:rPr>
          <w:szCs w:val="20"/>
        </w:rPr>
      </w:pPr>
    </w:p>
    <w:p w14:paraId="00546E8B" w14:textId="77777777" w:rsidR="001B6CCA" w:rsidRPr="005310F1" w:rsidRDefault="001B6CCA" w:rsidP="001B6CCA">
      <w:pPr>
        <w:jc w:val="both"/>
        <w:rPr>
          <w:b/>
          <w:bCs/>
          <w:szCs w:val="20"/>
        </w:rPr>
      </w:pPr>
      <w:r w:rsidRPr="005310F1">
        <w:rPr>
          <w:b/>
          <w:bCs/>
          <w:szCs w:val="20"/>
        </w:rPr>
        <w:t>L’évocation de travaux, d’idées, de résultats…</w:t>
      </w:r>
    </w:p>
    <w:p w14:paraId="422168B1" w14:textId="77777777" w:rsidR="001B6CCA" w:rsidRPr="005310F1" w:rsidRDefault="001B6CCA" w:rsidP="001B6CCA">
      <w:pPr>
        <w:jc w:val="both"/>
        <w:rPr>
          <w:szCs w:val="20"/>
        </w:rPr>
      </w:pPr>
      <w:r w:rsidRPr="005310F1">
        <w:rPr>
          <w:szCs w:val="20"/>
        </w:rPr>
        <w:t xml:space="preserve">On peut aussi introduire dans son discours des références non pas à des propos, mais plutôt à des courants d’idées, des travaux, des résultats de recherche. Dans ce cas on fait seulement allusion aux travaux, de façon  plus générale (on ne fait pas référence à un passage précis du texte, et on n’exige donc pas la page du document source),  mais il faut quand même donner la source de ce que l’on avance :  </w:t>
      </w:r>
    </w:p>
    <w:p w14:paraId="16BA2FDD" w14:textId="77777777" w:rsidR="001B6CCA" w:rsidRPr="005310F1" w:rsidRDefault="001B6CCA" w:rsidP="001B6CCA">
      <w:pPr>
        <w:numPr>
          <w:ilvl w:val="0"/>
          <w:numId w:val="4"/>
        </w:numPr>
        <w:jc w:val="both"/>
        <w:rPr>
          <w:szCs w:val="20"/>
        </w:rPr>
      </w:pPr>
      <w:r w:rsidRPr="005310F1">
        <w:rPr>
          <w:szCs w:val="20"/>
        </w:rPr>
        <w:t>Selon Fayol (1984), l’automatisation de bas niveau conditionne l’apprentissage de la lecture</w:t>
      </w:r>
    </w:p>
    <w:p w14:paraId="7FCADFD0" w14:textId="77777777" w:rsidR="001B6CCA" w:rsidRPr="005310F1" w:rsidRDefault="001B6CCA" w:rsidP="001B6CCA">
      <w:pPr>
        <w:numPr>
          <w:ilvl w:val="0"/>
          <w:numId w:val="4"/>
        </w:numPr>
        <w:jc w:val="both"/>
        <w:rPr>
          <w:szCs w:val="20"/>
        </w:rPr>
      </w:pPr>
      <w:r w:rsidRPr="005310F1">
        <w:rPr>
          <w:szCs w:val="20"/>
        </w:rPr>
        <w:t>De nombreux travaux (Dupont, 1957, Smith, 1976, Watson, 2002) ont mis en lumière l’idée que la nuit tous les chats sont gris</w:t>
      </w:r>
    </w:p>
    <w:p w14:paraId="24F9270D" w14:textId="77777777" w:rsidR="001B6CCA" w:rsidRPr="005310F1" w:rsidRDefault="001B6CCA" w:rsidP="001B6CCA">
      <w:pPr>
        <w:numPr>
          <w:ilvl w:val="0"/>
          <w:numId w:val="4"/>
        </w:numPr>
        <w:jc w:val="both"/>
        <w:rPr>
          <w:szCs w:val="20"/>
        </w:rPr>
      </w:pPr>
      <w:r w:rsidRPr="005310F1">
        <w:rPr>
          <w:szCs w:val="20"/>
        </w:rPr>
        <w:t>Les études de psychologie cognitive sur l’effet de l’alcool (par ex. Dupont, 1957, Smith, 1976, Watson, 2002) ont bien montré son effet euphorisant.</w:t>
      </w:r>
    </w:p>
    <w:p w14:paraId="055BD433" w14:textId="77777777" w:rsidR="001B6CCA" w:rsidRPr="005310F1" w:rsidRDefault="001B6CCA" w:rsidP="001B6CCA">
      <w:pPr>
        <w:ind w:left="360"/>
        <w:jc w:val="both"/>
        <w:rPr>
          <w:szCs w:val="20"/>
        </w:rPr>
      </w:pPr>
    </w:p>
    <w:p w14:paraId="2EE85E07" w14:textId="77777777" w:rsidR="001B6CCA" w:rsidRPr="005310F1" w:rsidRDefault="001B6CCA" w:rsidP="001B6CCA">
      <w:pPr>
        <w:jc w:val="both"/>
        <w:rPr>
          <w:szCs w:val="20"/>
        </w:rPr>
      </w:pPr>
      <w:r w:rsidRPr="005310F1">
        <w:rPr>
          <w:szCs w:val="20"/>
        </w:rPr>
        <w:t xml:space="preserve"> La forme en « selon X » est la plus fréquente chez les étudiants mais il en existe bien d’autres. La manière d’introduire le propos (citation, reformulation, évocation) a un effet sur le point de vue de l’auteur du mémoire : soit l’auteur reste en retrait, se contentant de rendre compte de ce qui a été dit par d’autres, ou au contraire, la formule choisie lui permet d’affirmer son point de vue, de signaler son accord ou son désaccord.</w:t>
      </w:r>
    </w:p>
    <w:p w14:paraId="236C008C" w14:textId="77777777" w:rsidR="001B6CCA" w:rsidRPr="005310F1" w:rsidRDefault="001B6CCA" w:rsidP="001B6CCA">
      <w:pPr>
        <w:ind w:firstLine="708"/>
        <w:jc w:val="both"/>
        <w:rPr>
          <w:i/>
          <w:iCs/>
        </w:rPr>
      </w:pPr>
      <w:r w:rsidRPr="005310F1">
        <w:t xml:space="preserve"> (1) </w:t>
      </w:r>
      <w:r w:rsidRPr="005310F1">
        <w:rPr>
          <w:i/>
          <w:iCs/>
        </w:rPr>
        <w:t>La pluri-disciplinarité peut présenter certains risques.</w:t>
      </w:r>
    </w:p>
    <w:p w14:paraId="015DB1B6" w14:textId="77777777" w:rsidR="001B6CCA" w:rsidRPr="005310F1" w:rsidRDefault="001B6CCA" w:rsidP="001B6CCA">
      <w:pPr>
        <w:jc w:val="both"/>
        <w:rPr>
          <w:i/>
          <w:iCs/>
        </w:rPr>
      </w:pPr>
      <w:r w:rsidRPr="005310F1">
        <w:rPr>
          <w:i/>
          <w:iCs/>
        </w:rPr>
        <w:tab/>
      </w:r>
      <w:r w:rsidRPr="005310F1">
        <w:t>(2)</w:t>
      </w:r>
      <w:r w:rsidRPr="005310F1">
        <w:rPr>
          <w:i/>
          <w:iCs/>
        </w:rPr>
        <w:t xml:space="preserve"> La pluri-disciplinarité peut présenter certains risques (Dupont, 2002 : 34)</w:t>
      </w:r>
    </w:p>
    <w:p w14:paraId="02774519" w14:textId="77777777" w:rsidR="001B6CCA" w:rsidRPr="005310F1" w:rsidRDefault="001B6CCA" w:rsidP="001B6CCA">
      <w:pPr>
        <w:jc w:val="both"/>
        <w:rPr>
          <w:i/>
          <w:iCs/>
        </w:rPr>
      </w:pPr>
      <w:r w:rsidRPr="005310F1">
        <w:rPr>
          <w:i/>
          <w:iCs/>
        </w:rPr>
        <w:tab/>
      </w:r>
      <w:r w:rsidRPr="005310F1">
        <w:t>(3)</w:t>
      </w:r>
      <w:r w:rsidRPr="005310F1">
        <w:rPr>
          <w:i/>
          <w:iCs/>
        </w:rPr>
        <w:t xml:space="preserve"> Pour Dupont (2002 : 34), la pluri-disciplinarité peut présenter certains risques.</w:t>
      </w:r>
    </w:p>
    <w:p w14:paraId="34A2897B" w14:textId="77777777" w:rsidR="001B6CCA" w:rsidRPr="005310F1" w:rsidRDefault="001B6CCA" w:rsidP="001B6CCA">
      <w:pPr>
        <w:jc w:val="both"/>
        <w:rPr>
          <w:i/>
          <w:iCs/>
        </w:rPr>
      </w:pPr>
      <w:r w:rsidRPr="005310F1">
        <w:rPr>
          <w:i/>
          <w:iCs/>
        </w:rPr>
        <w:tab/>
      </w:r>
      <w:r w:rsidRPr="005310F1">
        <w:t>(4)</w:t>
      </w:r>
      <w:r w:rsidRPr="005310F1">
        <w:rPr>
          <w:i/>
          <w:iCs/>
        </w:rPr>
        <w:t xml:space="preserve"> Dupont estime que la pluri-disciplinarité peut présenter certains risques.</w:t>
      </w:r>
    </w:p>
    <w:p w14:paraId="5A80F7E7" w14:textId="77777777" w:rsidR="001B6CCA" w:rsidRPr="005310F1" w:rsidRDefault="001B6CCA" w:rsidP="001B6CCA">
      <w:pPr>
        <w:ind w:left="708"/>
        <w:jc w:val="both"/>
        <w:rPr>
          <w:i/>
          <w:iCs/>
        </w:rPr>
      </w:pPr>
      <w:r w:rsidRPr="005310F1">
        <w:t>(5)</w:t>
      </w:r>
      <w:r w:rsidRPr="005310F1">
        <w:rPr>
          <w:i/>
          <w:iCs/>
        </w:rPr>
        <w:t xml:space="preserve"> Dupont souligne très justement que la pluri-disciplinarité peut présenter certains risques.</w:t>
      </w:r>
    </w:p>
    <w:p w14:paraId="20B33DA9" w14:textId="77777777" w:rsidR="001B6CCA" w:rsidRPr="005310F1" w:rsidRDefault="001B6CCA" w:rsidP="001B6CCA">
      <w:pPr>
        <w:ind w:left="708"/>
        <w:jc w:val="both"/>
        <w:rPr>
          <w:i/>
          <w:iCs/>
        </w:rPr>
      </w:pPr>
      <w:r w:rsidRPr="005310F1">
        <w:t xml:space="preserve">(6) </w:t>
      </w:r>
      <w:r w:rsidRPr="005310F1">
        <w:rPr>
          <w:i/>
          <w:iCs/>
        </w:rPr>
        <w:t>Dupont prétend que la pluri-disciplinarité peut présenter certains risques</w:t>
      </w:r>
    </w:p>
    <w:p w14:paraId="17514B5F" w14:textId="77777777" w:rsidR="001B6CCA" w:rsidRPr="005310F1" w:rsidRDefault="001B6CCA" w:rsidP="001B6CCA">
      <w:pPr>
        <w:jc w:val="both"/>
        <w:rPr>
          <w:b/>
          <w:bCs/>
        </w:rPr>
      </w:pPr>
    </w:p>
    <w:tbl>
      <w:tblPr>
        <w:tblW w:w="0" w:type="auto"/>
        <w:tblInd w:w="-10" w:type="dxa"/>
        <w:tblLayout w:type="fixed"/>
        <w:tblLook w:val="0000" w:firstRow="0" w:lastRow="0" w:firstColumn="0" w:lastColumn="0" w:noHBand="0" w:noVBand="0"/>
      </w:tblPr>
      <w:tblGrid>
        <w:gridCol w:w="9231"/>
      </w:tblGrid>
      <w:tr w:rsidR="001B6CCA" w:rsidRPr="005310F1" w14:paraId="3E3D93D6" w14:textId="77777777" w:rsidTr="001B6CCA">
        <w:tc>
          <w:tcPr>
            <w:tcW w:w="9231" w:type="dxa"/>
            <w:tcBorders>
              <w:top w:val="single" w:sz="4" w:space="0" w:color="000000"/>
              <w:left w:val="single" w:sz="4" w:space="0" w:color="000000"/>
              <w:bottom w:val="single" w:sz="4" w:space="0" w:color="000000"/>
              <w:right w:val="single" w:sz="4" w:space="0" w:color="000000"/>
            </w:tcBorders>
            <w:shd w:val="clear" w:color="auto" w:fill="E6E6E6"/>
          </w:tcPr>
          <w:p w14:paraId="24C54039" w14:textId="77777777" w:rsidR="001B6CCA" w:rsidRPr="005310F1" w:rsidRDefault="001B6CCA" w:rsidP="001B6CCA">
            <w:pPr>
              <w:snapToGrid w:val="0"/>
              <w:jc w:val="both"/>
            </w:pPr>
            <w:r w:rsidRPr="005310F1">
              <w:t>Les énoncés 1, 2, 5 et 6 nous renseignent sur le point de vue de l’auteur : en 1, c’est lui qui affirme que la pluridisciplinarité peut présenter certains risques. En 2, sa voix est superposée à celle de l’auteur cité : il affirme, tout en précisant qu’il reprend cette affirmation produite antérieurement par Dupont. En 5 et 6, le scripteur ne fait que reprendre les propos de Dupont, mais dans la manière de les introduire, il livre son point de vue : en 5, il reprend l’affirmation de Dupont en soulignant qu’elle est très juste. En 6, il affirme que la conclusion de Dupont est hâtive (on attend « cependant »).</w:t>
            </w:r>
          </w:p>
        </w:tc>
      </w:tr>
    </w:tbl>
    <w:p w14:paraId="5B5D5D5F" w14:textId="77777777" w:rsidR="001B6CCA" w:rsidRDefault="001B6CCA" w:rsidP="001B6CCA">
      <w:pPr>
        <w:spacing w:after="100" w:afterAutospacing="1" w:line="280" w:lineRule="exact"/>
        <w:jc w:val="both"/>
      </w:pPr>
    </w:p>
    <w:p w14:paraId="70907A69" w14:textId="77777777" w:rsidR="001B6CCA" w:rsidRPr="00601012" w:rsidRDefault="001B6CCA" w:rsidP="00374185">
      <w:pPr>
        <w:widowControl w:val="0"/>
        <w:autoSpaceDE w:val="0"/>
        <w:autoSpaceDN w:val="0"/>
        <w:adjustRightInd w:val="0"/>
        <w:spacing w:after="240" w:line="300" w:lineRule="atLeast"/>
        <w:jc w:val="both"/>
        <w:rPr>
          <w:rFonts w:ascii="Times New Roman" w:hAnsi="Times New Roman" w:cs="Times New Roman"/>
        </w:rPr>
      </w:pPr>
    </w:p>
    <w:sectPr w:rsidR="001B6CCA" w:rsidRPr="00601012" w:rsidSect="009664CD">
      <w:footerReference w:type="even" r:id="rId14"/>
      <w:footerReference w:type="default" r:id="rId15"/>
      <w:pgSz w:w="12240" w:h="15840"/>
      <w:pgMar w:top="1417" w:right="1417" w:bottom="1417" w:left="1417"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A1D3F5" w14:textId="77777777" w:rsidR="001B6CCA" w:rsidRDefault="001B6CCA" w:rsidP="00601012">
      <w:r>
        <w:separator/>
      </w:r>
    </w:p>
  </w:endnote>
  <w:endnote w:type="continuationSeparator" w:id="0">
    <w:p w14:paraId="21EA9706" w14:textId="77777777" w:rsidR="001B6CCA" w:rsidRDefault="001B6CCA" w:rsidP="00601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A00002BF" w:usb1="68C7FCFB" w:usb2="00000010" w:usb3="00000000" w:csb0="0002009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17B67" w14:textId="77777777" w:rsidR="001B6CCA" w:rsidRDefault="001B6CCA" w:rsidP="009664CD">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B2F5374" w14:textId="77777777" w:rsidR="001B6CCA" w:rsidRDefault="001B6CCA" w:rsidP="00601012">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56BD0" w14:textId="77777777" w:rsidR="001B6CCA" w:rsidRDefault="001B6CCA" w:rsidP="009664CD">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E7CAF">
      <w:rPr>
        <w:rStyle w:val="Numrodepage"/>
        <w:noProof/>
      </w:rPr>
      <w:t>1</w:t>
    </w:r>
    <w:r>
      <w:rPr>
        <w:rStyle w:val="Numrodepage"/>
      </w:rPr>
      <w:fldChar w:fldCharType="end"/>
    </w:r>
  </w:p>
  <w:p w14:paraId="2AA97AB6" w14:textId="77777777" w:rsidR="001B6CCA" w:rsidRDefault="001B6CCA" w:rsidP="00601012">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F032E1" w14:textId="77777777" w:rsidR="001B6CCA" w:rsidRDefault="001B6CCA" w:rsidP="00601012">
      <w:r>
        <w:separator/>
      </w:r>
    </w:p>
  </w:footnote>
  <w:footnote w:type="continuationSeparator" w:id="0">
    <w:p w14:paraId="3DAE4CA5" w14:textId="77777777" w:rsidR="001B6CCA" w:rsidRDefault="001B6CCA" w:rsidP="0060101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97998"/>
    <w:multiLevelType w:val="hybridMultilevel"/>
    <w:tmpl w:val="4AFACCDE"/>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1C74CB9"/>
    <w:multiLevelType w:val="hybridMultilevel"/>
    <w:tmpl w:val="79B813E8"/>
    <w:lvl w:ilvl="0" w:tplc="00308D4E">
      <w:start w:val="199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alibri"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alibri"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386838BF"/>
    <w:multiLevelType w:val="hybridMultilevel"/>
    <w:tmpl w:val="6B9A74D8"/>
    <w:lvl w:ilvl="0" w:tplc="FE74306E">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A4D3BB1"/>
    <w:multiLevelType w:val="hybridMultilevel"/>
    <w:tmpl w:val="7F7E75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D29657D"/>
    <w:multiLevelType w:val="hybridMultilevel"/>
    <w:tmpl w:val="BEE4C0B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7EA9001D"/>
    <w:multiLevelType w:val="hybridMultilevel"/>
    <w:tmpl w:val="E834A5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DEB"/>
    <w:rsid w:val="0000758C"/>
    <w:rsid w:val="00011DEB"/>
    <w:rsid w:val="00067F4B"/>
    <w:rsid w:val="0007132E"/>
    <w:rsid w:val="001119C9"/>
    <w:rsid w:val="00124A96"/>
    <w:rsid w:val="00157783"/>
    <w:rsid w:val="001851DD"/>
    <w:rsid w:val="001A3001"/>
    <w:rsid w:val="001B6CCA"/>
    <w:rsid w:val="0023079E"/>
    <w:rsid w:val="00237347"/>
    <w:rsid w:val="002519BA"/>
    <w:rsid w:val="002679EB"/>
    <w:rsid w:val="002805B3"/>
    <w:rsid w:val="00296E08"/>
    <w:rsid w:val="00305BFB"/>
    <w:rsid w:val="00323B7E"/>
    <w:rsid w:val="00355C21"/>
    <w:rsid w:val="00364B48"/>
    <w:rsid w:val="00374185"/>
    <w:rsid w:val="003A459E"/>
    <w:rsid w:val="003B09F6"/>
    <w:rsid w:val="003B5102"/>
    <w:rsid w:val="003C4AF9"/>
    <w:rsid w:val="004357DC"/>
    <w:rsid w:val="00477151"/>
    <w:rsid w:val="0049286D"/>
    <w:rsid w:val="004C1510"/>
    <w:rsid w:val="004E0757"/>
    <w:rsid w:val="004E0EBA"/>
    <w:rsid w:val="004E341D"/>
    <w:rsid w:val="00521A7B"/>
    <w:rsid w:val="0054382A"/>
    <w:rsid w:val="00601012"/>
    <w:rsid w:val="00613BF9"/>
    <w:rsid w:val="00641958"/>
    <w:rsid w:val="00672532"/>
    <w:rsid w:val="006B2F6D"/>
    <w:rsid w:val="006B7C08"/>
    <w:rsid w:val="006C0397"/>
    <w:rsid w:val="006D5A49"/>
    <w:rsid w:val="006D6048"/>
    <w:rsid w:val="006D7492"/>
    <w:rsid w:val="006D7F8C"/>
    <w:rsid w:val="006E3366"/>
    <w:rsid w:val="00703DD9"/>
    <w:rsid w:val="00721ACF"/>
    <w:rsid w:val="00731146"/>
    <w:rsid w:val="00771801"/>
    <w:rsid w:val="007F38E0"/>
    <w:rsid w:val="0084318A"/>
    <w:rsid w:val="0087022F"/>
    <w:rsid w:val="00885B31"/>
    <w:rsid w:val="008A3A38"/>
    <w:rsid w:val="008C36D0"/>
    <w:rsid w:val="0091752C"/>
    <w:rsid w:val="00926B51"/>
    <w:rsid w:val="00932C3E"/>
    <w:rsid w:val="00932C62"/>
    <w:rsid w:val="0094497C"/>
    <w:rsid w:val="009547A2"/>
    <w:rsid w:val="009664CD"/>
    <w:rsid w:val="00981802"/>
    <w:rsid w:val="0098506C"/>
    <w:rsid w:val="00996FFB"/>
    <w:rsid w:val="009A6571"/>
    <w:rsid w:val="009C4BC0"/>
    <w:rsid w:val="009D5CF0"/>
    <w:rsid w:val="009D709A"/>
    <w:rsid w:val="009F037D"/>
    <w:rsid w:val="00A00674"/>
    <w:rsid w:val="00A9717C"/>
    <w:rsid w:val="00A973C9"/>
    <w:rsid w:val="00AA2179"/>
    <w:rsid w:val="00AA4564"/>
    <w:rsid w:val="00AB46FF"/>
    <w:rsid w:val="00AC70CD"/>
    <w:rsid w:val="00AD0463"/>
    <w:rsid w:val="00AE7687"/>
    <w:rsid w:val="00AE7A05"/>
    <w:rsid w:val="00B3700E"/>
    <w:rsid w:val="00B54AC5"/>
    <w:rsid w:val="00BB5119"/>
    <w:rsid w:val="00BF6035"/>
    <w:rsid w:val="00C11C17"/>
    <w:rsid w:val="00C17BA1"/>
    <w:rsid w:val="00C26704"/>
    <w:rsid w:val="00C64572"/>
    <w:rsid w:val="00C6755C"/>
    <w:rsid w:val="00CE7CAF"/>
    <w:rsid w:val="00CF08FB"/>
    <w:rsid w:val="00D12680"/>
    <w:rsid w:val="00D15464"/>
    <w:rsid w:val="00D46642"/>
    <w:rsid w:val="00D60642"/>
    <w:rsid w:val="00D60841"/>
    <w:rsid w:val="00D97F3F"/>
    <w:rsid w:val="00DC48FF"/>
    <w:rsid w:val="00DE302A"/>
    <w:rsid w:val="00E04416"/>
    <w:rsid w:val="00E22338"/>
    <w:rsid w:val="00E34DDA"/>
    <w:rsid w:val="00E71B85"/>
    <w:rsid w:val="00EB0006"/>
    <w:rsid w:val="00EC0566"/>
    <w:rsid w:val="00ED6B10"/>
    <w:rsid w:val="00EF2825"/>
    <w:rsid w:val="00EF318A"/>
    <w:rsid w:val="00F02CF8"/>
    <w:rsid w:val="00F9637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549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DD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17BA1"/>
    <w:pPr>
      <w:spacing w:before="100" w:beforeAutospacing="1" w:after="100" w:afterAutospacing="1"/>
    </w:pPr>
    <w:rPr>
      <w:rFonts w:ascii="Times New Roman" w:eastAsiaTheme="minorEastAsia" w:hAnsi="Times New Roman" w:cs="Times New Roman"/>
      <w:lang w:eastAsia="fr-FR"/>
    </w:rPr>
  </w:style>
  <w:style w:type="paragraph" w:styleId="Pieddepage">
    <w:name w:val="footer"/>
    <w:basedOn w:val="Normal"/>
    <w:link w:val="PieddepageCar"/>
    <w:uiPriority w:val="99"/>
    <w:unhideWhenUsed/>
    <w:rsid w:val="00601012"/>
    <w:pPr>
      <w:tabs>
        <w:tab w:val="center" w:pos="4536"/>
        <w:tab w:val="right" w:pos="9072"/>
      </w:tabs>
    </w:pPr>
  </w:style>
  <w:style w:type="character" w:customStyle="1" w:styleId="PieddepageCar">
    <w:name w:val="Pied de page Car"/>
    <w:basedOn w:val="Policepardfaut"/>
    <w:link w:val="Pieddepage"/>
    <w:uiPriority w:val="99"/>
    <w:rsid w:val="00601012"/>
  </w:style>
  <w:style w:type="character" w:styleId="Numrodepage">
    <w:name w:val="page number"/>
    <w:basedOn w:val="Policepardfaut"/>
    <w:uiPriority w:val="99"/>
    <w:semiHidden/>
    <w:unhideWhenUsed/>
    <w:rsid w:val="00601012"/>
  </w:style>
  <w:style w:type="character" w:styleId="Marquedannotation">
    <w:name w:val="annotation reference"/>
    <w:basedOn w:val="Policepardfaut"/>
    <w:uiPriority w:val="99"/>
    <w:semiHidden/>
    <w:unhideWhenUsed/>
    <w:rsid w:val="003A459E"/>
    <w:rPr>
      <w:sz w:val="18"/>
      <w:szCs w:val="18"/>
    </w:rPr>
  </w:style>
  <w:style w:type="paragraph" w:styleId="Commentaire">
    <w:name w:val="annotation text"/>
    <w:basedOn w:val="Normal"/>
    <w:link w:val="CommentaireCar"/>
    <w:uiPriority w:val="99"/>
    <w:semiHidden/>
    <w:unhideWhenUsed/>
    <w:rsid w:val="003A459E"/>
  </w:style>
  <w:style w:type="character" w:customStyle="1" w:styleId="CommentaireCar">
    <w:name w:val="Commentaire Car"/>
    <w:basedOn w:val="Policepardfaut"/>
    <w:link w:val="Commentaire"/>
    <w:uiPriority w:val="99"/>
    <w:semiHidden/>
    <w:rsid w:val="003A459E"/>
  </w:style>
  <w:style w:type="paragraph" w:styleId="Objetducommentaire">
    <w:name w:val="annotation subject"/>
    <w:basedOn w:val="Commentaire"/>
    <w:next w:val="Commentaire"/>
    <w:link w:val="ObjetducommentaireCar"/>
    <w:uiPriority w:val="99"/>
    <w:semiHidden/>
    <w:unhideWhenUsed/>
    <w:rsid w:val="003A459E"/>
    <w:rPr>
      <w:b/>
      <w:bCs/>
      <w:sz w:val="20"/>
      <w:szCs w:val="20"/>
    </w:rPr>
  </w:style>
  <w:style w:type="character" w:customStyle="1" w:styleId="ObjetducommentaireCar">
    <w:name w:val="Objet du commentaire Car"/>
    <w:basedOn w:val="CommentaireCar"/>
    <w:link w:val="Objetducommentaire"/>
    <w:uiPriority w:val="99"/>
    <w:semiHidden/>
    <w:rsid w:val="003A459E"/>
    <w:rPr>
      <w:b/>
      <w:bCs/>
      <w:sz w:val="20"/>
      <w:szCs w:val="20"/>
    </w:rPr>
  </w:style>
  <w:style w:type="paragraph" w:styleId="Textedebulles">
    <w:name w:val="Balloon Text"/>
    <w:basedOn w:val="Normal"/>
    <w:link w:val="TextedebullesCar"/>
    <w:uiPriority w:val="99"/>
    <w:semiHidden/>
    <w:unhideWhenUsed/>
    <w:rsid w:val="003A459E"/>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3A459E"/>
    <w:rPr>
      <w:rFonts w:ascii="Times New Roman" w:hAnsi="Times New Roman" w:cs="Times New Roman"/>
      <w:sz w:val="18"/>
      <w:szCs w:val="18"/>
    </w:rPr>
  </w:style>
  <w:style w:type="paragraph" w:styleId="Paragraphedeliste">
    <w:name w:val="List Paragraph"/>
    <w:basedOn w:val="Normal"/>
    <w:uiPriority w:val="34"/>
    <w:qFormat/>
    <w:rsid w:val="0094497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DD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17BA1"/>
    <w:pPr>
      <w:spacing w:before="100" w:beforeAutospacing="1" w:after="100" w:afterAutospacing="1"/>
    </w:pPr>
    <w:rPr>
      <w:rFonts w:ascii="Times New Roman" w:eastAsiaTheme="minorEastAsia" w:hAnsi="Times New Roman" w:cs="Times New Roman"/>
      <w:lang w:eastAsia="fr-FR"/>
    </w:rPr>
  </w:style>
  <w:style w:type="paragraph" w:styleId="Pieddepage">
    <w:name w:val="footer"/>
    <w:basedOn w:val="Normal"/>
    <w:link w:val="PieddepageCar"/>
    <w:uiPriority w:val="99"/>
    <w:unhideWhenUsed/>
    <w:rsid w:val="00601012"/>
    <w:pPr>
      <w:tabs>
        <w:tab w:val="center" w:pos="4536"/>
        <w:tab w:val="right" w:pos="9072"/>
      </w:tabs>
    </w:pPr>
  </w:style>
  <w:style w:type="character" w:customStyle="1" w:styleId="PieddepageCar">
    <w:name w:val="Pied de page Car"/>
    <w:basedOn w:val="Policepardfaut"/>
    <w:link w:val="Pieddepage"/>
    <w:uiPriority w:val="99"/>
    <w:rsid w:val="00601012"/>
  </w:style>
  <w:style w:type="character" w:styleId="Numrodepage">
    <w:name w:val="page number"/>
    <w:basedOn w:val="Policepardfaut"/>
    <w:uiPriority w:val="99"/>
    <w:semiHidden/>
    <w:unhideWhenUsed/>
    <w:rsid w:val="00601012"/>
  </w:style>
  <w:style w:type="character" w:styleId="Marquedannotation">
    <w:name w:val="annotation reference"/>
    <w:basedOn w:val="Policepardfaut"/>
    <w:uiPriority w:val="99"/>
    <w:semiHidden/>
    <w:unhideWhenUsed/>
    <w:rsid w:val="003A459E"/>
    <w:rPr>
      <w:sz w:val="18"/>
      <w:szCs w:val="18"/>
    </w:rPr>
  </w:style>
  <w:style w:type="paragraph" w:styleId="Commentaire">
    <w:name w:val="annotation text"/>
    <w:basedOn w:val="Normal"/>
    <w:link w:val="CommentaireCar"/>
    <w:uiPriority w:val="99"/>
    <w:semiHidden/>
    <w:unhideWhenUsed/>
    <w:rsid w:val="003A459E"/>
  </w:style>
  <w:style w:type="character" w:customStyle="1" w:styleId="CommentaireCar">
    <w:name w:val="Commentaire Car"/>
    <w:basedOn w:val="Policepardfaut"/>
    <w:link w:val="Commentaire"/>
    <w:uiPriority w:val="99"/>
    <w:semiHidden/>
    <w:rsid w:val="003A459E"/>
  </w:style>
  <w:style w:type="paragraph" w:styleId="Objetducommentaire">
    <w:name w:val="annotation subject"/>
    <w:basedOn w:val="Commentaire"/>
    <w:next w:val="Commentaire"/>
    <w:link w:val="ObjetducommentaireCar"/>
    <w:uiPriority w:val="99"/>
    <w:semiHidden/>
    <w:unhideWhenUsed/>
    <w:rsid w:val="003A459E"/>
    <w:rPr>
      <w:b/>
      <w:bCs/>
      <w:sz w:val="20"/>
      <w:szCs w:val="20"/>
    </w:rPr>
  </w:style>
  <w:style w:type="character" w:customStyle="1" w:styleId="ObjetducommentaireCar">
    <w:name w:val="Objet du commentaire Car"/>
    <w:basedOn w:val="CommentaireCar"/>
    <w:link w:val="Objetducommentaire"/>
    <w:uiPriority w:val="99"/>
    <w:semiHidden/>
    <w:rsid w:val="003A459E"/>
    <w:rPr>
      <w:b/>
      <w:bCs/>
      <w:sz w:val="20"/>
      <w:szCs w:val="20"/>
    </w:rPr>
  </w:style>
  <w:style w:type="paragraph" w:styleId="Textedebulles">
    <w:name w:val="Balloon Text"/>
    <w:basedOn w:val="Normal"/>
    <w:link w:val="TextedebullesCar"/>
    <w:uiPriority w:val="99"/>
    <w:semiHidden/>
    <w:unhideWhenUsed/>
    <w:rsid w:val="003A459E"/>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3A459E"/>
    <w:rPr>
      <w:rFonts w:ascii="Times New Roman" w:hAnsi="Times New Roman" w:cs="Times New Roman"/>
      <w:sz w:val="18"/>
      <w:szCs w:val="18"/>
    </w:rPr>
  </w:style>
  <w:style w:type="paragraph" w:styleId="Paragraphedeliste">
    <w:name w:val="List Paragraph"/>
    <w:basedOn w:val="Normal"/>
    <w:uiPriority w:val="34"/>
    <w:qFormat/>
    <w:rsid w:val="009449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14</Pages>
  <Words>4356</Words>
  <Characters>23961</Characters>
  <Application>Microsoft Macintosh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Modyco</Company>
  <LinksUpToDate>false</LinksUpToDate>
  <CharactersWithSpaces>28261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lacheret</cp:lastModifiedBy>
  <cp:revision>7</cp:revision>
  <cp:lastPrinted>2018-09-21T11:55:00Z</cp:lastPrinted>
  <dcterms:created xsi:type="dcterms:W3CDTF">2018-09-20T09:35:00Z</dcterms:created>
  <dcterms:modified xsi:type="dcterms:W3CDTF">2018-09-21T11:59:00Z</dcterms:modified>
</cp:coreProperties>
</file>